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0C2" w:rsidRPr="00E62EF1" w:rsidRDefault="00C340C2" w:rsidP="00C340C2">
      <w:pPr>
        <w:spacing w:after="240"/>
        <w:jc w:val="center"/>
        <w:rPr>
          <w:rFonts w:ascii="Verdana" w:hAnsi="Verdana" w:cs="Tahoma"/>
          <w:b/>
        </w:rPr>
      </w:pPr>
      <w:bookmarkStart w:id="0" w:name="mundo"/>
      <w:bookmarkEnd w:id="0"/>
      <w:r w:rsidRPr="00E62EF1">
        <w:rPr>
          <w:rFonts w:ascii="Verdana" w:hAnsi="Verdana" w:cs="Tahoma"/>
          <w:b/>
        </w:rPr>
        <w:t>INDICE</w:t>
      </w:r>
    </w:p>
    <w:p w:rsidR="00C340C2" w:rsidRPr="00195D67" w:rsidRDefault="00C340C2" w:rsidP="00C340C2">
      <w:pPr>
        <w:spacing w:after="240"/>
        <w:ind w:left="360"/>
        <w:rPr>
          <w:rStyle w:val="Textoennegrita"/>
          <w:rFonts w:ascii="Verdana" w:hAnsi="Verdana" w:cs="Tahoma"/>
          <w:color w:val="000000" w:themeColor="text1"/>
        </w:rPr>
      </w:pPr>
      <w:r w:rsidRPr="00195D67">
        <w:rPr>
          <w:rFonts w:ascii="Verdana" w:hAnsi="Verdana" w:cs="Tahoma"/>
          <w:color w:val="000000" w:themeColor="text1"/>
        </w:rPr>
        <w:t xml:space="preserve">1. </w:t>
      </w:r>
      <w:hyperlink r:id="rId6" w:anchor="MUNDO" w:history="1">
        <w:r w:rsidRPr="00195D67">
          <w:rPr>
            <w:rStyle w:val="Textoennegrita"/>
            <w:rFonts w:ascii="Verdana" w:hAnsi="Verdana" w:cs="Tahoma"/>
            <w:color w:val="000000" w:themeColor="text1"/>
            <w:u w:val="single"/>
          </w:rPr>
          <w:t>EL ARROZ EN EL MUNDO</w:t>
        </w:r>
        <w:r w:rsidRPr="00195D67">
          <w:rPr>
            <w:rFonts w:ascii="Verdana" w:hAnsi="Verdana" w:cs="Tahoma"/>
            <w:color w:val="000000" w:themeColor="text1"/>
            <w:u w:val="single"/>
          </w:rPr>
          <w:br/>
        </w:r>
      </w:hyperlink>
      <w:r w:rsidRPr="00195D67">
        <w:rPr>
          <w:rFonts w:ascii="Verdana" w:hAnsi="Verdana" w:cs="Tahoma"/>
          <w:b/>
          <w:bCs/>
          <w:color w:val="000000" w:themeColor="text1"/>
        </w:rPr>
        <w:br/>
      </w:r>
      <w:r w:rsidRPr="00195D67">
        <w:rPr>
          <w:rStyle w:val="Textoennegrita"/>
          <w:rFonts w:ascii="Verdana" w:hAnsi="Verdana" w:cs="Tahoma"/>
          <w:color w:val="000000" w:themeColor="text1"/>
        </w:rPr>
        <w:t xml:space="preserve">2. </w:t>
      </w:r>
      <w:hyperlink r:id="rId7" w:anchor="COLOMBIA" w:history="1"/>
      <w:hyperlink r:id="rId8" w:anchor="COLOMBIA" w:history="1">
        <w:r w:rsidRPr="00195D67">
          <w:rPr>
            <w:rStyle w:val="Hipervnculo"/>
            <w:rFonts w:ascii="Verdana" w:hAnsi="Verdana" w:cs="Tahoma"/>
            <w:b/>
            <w:bCs/>
            <w:color w:val="000000" w:themeColor="text1"/>
          </w:rPr>
          <w:t>EL ARROZ EN COLOMBIA</w:t>
        </w:r>
      </w:hyperlink>
    </w:p>
    <w:p w:rsidR="00C340C2" w:rsidRPr="00195D67" w:rsidRDefault="00C340C2" w:rsidP="00C340C2">
      <w:pPr>
        <w:spacing w:after="240"/>
        <w:ind w:left="360"/>
        <w:rPr>
          <w:rStyle w:val="Textoennegrita"/>
          <w:rFonts w:ascii="Verdana" w:hAnsi="Verdana" w:cs="Tahoma"/>
          <w:color w:val="000000" w:themeColor="text1"/>
        </w:rPr>
      </w:pPr>
      <w:r w:rsidRPr="00195D67">
        <w:rPr>
          <w:rStyle w:val="Textoennegrita"/>
          <w:rFonts w:ascii="Verdana" w:hAnsi="Verdana" w:cs="Tahoma"/>
          <w:color w:val="000000" w:themeColor="text1"/>
        </w:rPr>
        <w:t xml:space="preserve">3. </w:t>
      </w:r>
      <w:hyperlink r:id="rId9" w:anchor="PRODUCCION" w:history="1">
        <w:r w:rsidRPr="00195D67">
          <w:rPr>
            <w:rStyle w:val="Hipervnculo"/>
            <w:rFonts w:ascii="Verdana" w:hAnsi="Verdana" w:cs="Tahoma"/>
            <w:b/>
            <w:bCs/>
            <w:color w:val="000000" w:themeColor="text1"/>
          </w:rPr>
          <w:t>PRODUCCIÓN Y ZONAS DE PRODUCCIÓN</w:t>
        </w:r>
      </w:hyperlink>
      <w:r w:rsidRPr="00195D67">
        <w:rPr>
          <w:rFonts w:ascii="Verdana" w:hAnsi="Verdana" w:cs="Tahoma"/>
          <w:b/>
          <w:bCs/>
          <w:color w:val="000000" w:themeColor="text1"/>
        </w:rPr>
        <w:br/>
      </w:r>
      <w:r w:rsidRPr="00195D67">
        <w:rPr>
          <w:rFonts w:ascii="Verdana" w:hAnsi="Verdana" w:cs="Tahoma"/>
          <w:color w:val="000000" w:themeColor="text1"/>
        </w:rPr>
        <w:br/>
      </w:r>
      <w:r w:rsidRPr="00195D67">
        <w:rPr>
          <w:rStyle w:val="Textoennegrita"/>
          <w:rFonts w:ascii="Verdana" w:hAnsi="Verdana" w:cs="Tahoma"/>
          <w:color w:val="000000" w:themeColor="text1"/>
        </w:rPr>
        <w:t xml:space="preserve">4. </w:t>
      </w:r>
      <w:hyperlink r:id="rId10" w:anchor="NORMATIVIDAD" w:history="1">
        <w:r w:rsidRPr="00195D67">
          <w:rPr>
            <w:rStyle w:val="Hipervnculo"/>
            <w:rFonts w:ascii="Verdana" w:hAnsi="Verdana" w:cs="Tahoma"/>
            <w:b/>
            <w:bCs/>
            <w:color w:val="000000" w:themeColor="text1"/>
          </w:rPr>
          <w:t>NORMATIVIDAD ACTIVIDAD PRODUCTIVA</w:t>
        </w:r>
        <w:r w:rsidRPr="00195D67">
          <w:rPr>
            <w:rFonts w:ascii="Verdana" w:hAnsi="Verdana" w:cs="Tahoma"/>
            <w:b/>
            <w:bCs/>
            <w:color w:val="000000" w:themeColor="text1"/>
            <w:u w:val="single"/>
          </w:rPr>
          <w:br/>
        </w:r>
      </w:hyperlink>
      <w:r w:rsidRPr="00195D67">
        <w:rPr>
          <w:rFonts w:ascii="Verdana" w:hAnsi="Verdana" w:cs="Tahoma"/>
          <w:b/>
          <w:bCs/>
          <w:color w:val="000000" w:themeColor="text1"/>
        </w:rPr>
        <w:br/>
      </w:r>
      <w:r w:rsidRPr="00195D67">
        <w:rPr>
          <w:rStyle w:val="Textoennegrita"/>
          <w:rFonts w:ascii="Verdana" w:hAnsi="Verdana" w:cs="Tahoma"/>
          <w:color w:val="000000" w:themeColor="text1"/>
        </w:rPr>
        <w:t xml:space="preserve">5. </w:t>
      </w:r>
      <w:hyperlink r:id="rId11" w:anchor="COSTOS" w:history="1">
        <w:r w:rsidRPr="00195D67">
          <w:rPr>
            <w:rStyle w:val="Hipervnculo"/>
            <w:rFonts w:ascii="Verdana" w:hAnsi="Verdana" w:cs="Tahoma"/>
            <w:b/>
            <w:bCs/>
            <w:color w:val="000000" w:themeColor="text1"/>
          </w:rPr>
          <w:t>COSTOS DE PRODUCCION POR HECTAREA</w:t>
        </w:r>
      </w:hyperlink>
    </w:p>
    <w:p w:rsidR="00C340C2" w:rsidRPr="00195D67" w:rsidRDefault="00C340C2" w:rsidP="00C340C2">
      <w:pPr>
        <w:spacing w:after="240"/>
        <w:ind w:left="360"/>
        <w:rPr>
          <w:rStyle w:val="Textoennegrita"/>
          <w:rFonts w:ascii="Verdana" w:hAnsi="Verdana" w:cs="Tahoma"/>
          <w:color w:val="000000" w:themeColor="text1"/>
        </w:rPr>
      </w:pPr>
      <w:r w:rsidRPr="00195D67">
        <w:rPr>
          <w:rStyle w:val="Textoennegrita"/>
          <w:rFonts w:ascii="Verdana" w:hAnsi="Verdana" w:cs="Tahoma"/>
          <w:color w:val="000000" w:themeColor="text1"/>
        </w:rPr>
        <w:t xml:space="preserve">6. </w:t>
      </w:r>
      <w:hyperlink r:id="rId12" w:anchor="PRECIO" w:history="1"/>
      <w:hyperlink r:id="rId13" w:anchor="PRECIO" w:history="1">
        <w:r w:rsidRPr="00195D67">
          <w:rPr>
            <w:rStyle w:val="Hipervnculo"/>
            <w:rFonts w:ascii="Verdana" w:hAnsi="Verdana" w:cs="Tahoma"/>
            <w:b/>
            <w:bCs/>
            <w:color w:val="000000" w:themeColor="text1"/>
          </w:rPr>
          <w:t>PRECIO</w:t>
        </w:r>
      </w:hyperlink>
      <w:r w:rsidRPr="00195D67">
        <w:rPr>
          <w:rFonts w:ascii="Verdana" w:hAnsi="Verdana" w:cs="Tahoma"/>
          <w:color w:val="000000" w:themeColor="text1"/>
        </w:rPr>
        <w:br/>
      </w:r>
      <w:r w:rsidRPr="00195D67">
        <w:rPr>
          <w:rFonts w:ascii="Verdana" w:hAnsi="Verdana" w:cs="Tahoma"/>
          <w:color w:val="000000" w:themeColor="text1"/>
        </w:rPr>
        <w:br/>
      </w:r>
      <w:r w:rsidRPr="00195D67">
        <w:rPr>
          <w:rStyle w:val="Textoennegrita"/>
          <w:rFonts w:ascii="Verdana" w:hAnsi="Verdana" w:cs="Tahoma"/>
          <w:color w:val="000000" w:themeColor="text1"/>
        </w:rPr>
        <w:t>7. COMERCIALIZACION</w:t>
      </w:r>
    </w:p>
    <w:p w:rsidR="00C340C2" w:rsidRPr="00195D67" w:rsidRDefault="00C340C2" w:rsidP="00C340C2">
      <w:pPr>
        <w:spacing w:after="240"/>
        <w:ind w:left="360"/>
        <w:rPr>
          <w:rFonts w:ascii="Verdana" w:hAnsi="Verdana" w:cs="Tahoma"/>
          <w:color w:val="000000" w:themeColor="text1"/>
        </w:rPr>
      </w:pPr>
      <w:r w:rsidRPr="00195D67">
        <w:rPr>
          <w:rStyle w:val="Textoennegrita"/>
          <w:rFonts w:ascii="Verdana" w:hAnsi="Verdana" w:cs="Tahoma"/>
          <w:color w:val="000000" w:themeColor="text1"/>
        </w:rPr>
        <w:t xml:space="preserve">8. </w:t>
      </w:r>
      <w:hyperlink r:id="rId14" w:anchor="SUBSIDIOS" w:history="1">
        <w:r w:rsidRPr="00195D67">
          <w:rPr>
            <w:rStyle w:val="Hipervnculo"/>
            <w:rFonts w:ascii="Verdana" w:hAnsi="Verdana" w:cs="Tahoma"/>
            <w:b/>
            <w:bCs/>
            <w:color w:val="000000" w:themeColor="text1"/>
          </w:rPr>
          <w:t>SUBSIDIOS E INCENTIVOS OTORGADOS A LOS PRODUCTORES</w:t>
        </w:r>
        <w:r w:rsidRPr="00195D67">
          <w:rPr>
            <w:rFonts w:ascii="Verdana" w:hAnsi="Verdana" w:cs="Tahoma"/>
            <w:b/>
            <w:bCs/>
            <w:color w:val="000000" w:themeColor="text1"/>
            <w:u w:val="single"/>
          </w:rPr>
          <w:br/>
        </w:r>
      </w:hyperlink>
      <w:r w:rsidRPr="00195D67">
        <w:rPr>
          <w:rFonts w:ascii="Verdana" w:hAnsi="Verdana" w:cs="Tahoma"/>
          <w:b/>
          <w:bCs/>
          <w:color w:val="000000" w:themeColor="text1"/>
        </w:rPr>
        <w:br/>
      </w:r>
      <w:r w:rsidRPr="00195D67">
        <w:rPr>
          <w:rStyle w:val="Textoennegrita"/>
          <w:rFonts w:ascii="Verdana" w:hAnsi="Verdana" w:cs="Tahoma"/>
          <w:color w:val="000000" w:themeColor="text1"/>
        </w:rPr>
        <w:t xml:space="preserve">9. </w:t>
      </w:r>
      <w:hyperlink r:id="rId15" w:anchor="FINAGRO" w:history="1"/>
      <w:hyperlink r:id="rId16" w:anchor="FINAGRO" w:history="1">
        <w:r w:rsidRPr="00195D67">
          <w:rPr>
            <w:rStyle w:val="Hipervnculo"/>
            <w:rFonts w:ascii="Verdana" w:hAnsi="Verdana" w:cs="Tahoma"/>
            <w:b/>
            <w:bCs/>
            <w:color w:val="000000" w:themeColor="text1"/>
          </w:rPr>
          <w:t>PRODUCTOS SERVICIOS E INCENTIVOS - FINAGRO</w:t>
        </w:r>
        <w:r w:rsidRPr="00195D67">
          <w:rPr>
            <w:rFonts w:ascii="Verdana" w:hAnsi="Verdana" w:cs="Tahoma"/>
            <w:b/>
            <w:bCs/>
            <w:color w:val="000000" w:themeColor="text1"/>
            <w:u w:val="single"/>
          </w:rPr>
          <w:br/>
        </w:r>
      </w:hyperlink>
      <w:r w:rsidRPr="00195D67">
        <w:rPr>
          <w:rFonts w:ascii="Verdana" w:hAnsi="Verdana" w:cs="Tahoma"/>
          <w:b/>
          <w:bCs/>
          <w:color w:val="000000" w:themeColor="text1"/>
        </w:rPr>
        <w:br/>
      </w:r>
      <w:r w:rsidRPr="00195D67">
        <w:rPr>
          <w:rStyle w:val="Textoennegrita"/>
          <w:rFonts w:ascii="Verdana" w:hAnsi="Verdana" w:cs="Tahoma"/>
          <w:color w:val="000000" w:themeColor="text1"/>
        </w:rPr>
        <w:t>10.</w:t>
      </w:r>
      <w:hyperlink r:id="rId17" w:anchor="ESTADISTICAS" w:history="1">
        <w:r w:rsidRPr="00195D67">
          <w:rPr>
            <w:rStyle w:val="Hipervnculo"/>
            <w:rFonts w:ascii="Verdana" w:hAnsi="Verdana" w:cs="Tahoma"/>
            <w:b/>
            <w:bCs/>
            <w:color w:val="000000" w:themeColor="text1"/>
          </w:rPr>
          <w:t>ESTADISTICAS DE CREDITO - FINAGRO</w:t>
        </w:r>
      </w:hyperlink>
      <w:r w:rsidRPr="00195D67">
        <w:rPr>
          <w:rFonts w:ascii="Verdana" w:hAnsi="Verdana" w:cs="Tahoma"/>
          <w:color w:val="000000" w:themeColor="text1"/>
        </w:rPr>
        <w:br/>
      </w:r>
      <w:r w:rsidRPr="00195D67">
        <w:rPr>
          <w:rFonts w:ascii="Verdana" w:hAnsi="Verdana" w:cs="Tahoma"/>
          <w:b/>
          <w:bCs/>
          <w:color w:val="000000" w:themeColor="text1"/>
        </w:rPr>
        <w:br/>
      </w:r>
      <w:hyperlink r:id="rId18" w:anchor="FUENTES" w:history="1">
        <w:r w:rsidRPr="00195D67">
          <w:rPr>
            <w:rStyle w:val="Hipervnculo"/>
            <w:rFonts w:ascii="Verdana" w:hAnsi="Verdana" w:cs="Tahoma"/>
            <w:b/>
            <w:bCs/>
            <w:color w:val="000000" w:themeColor="text1"/>
          </w:rPr>
          <w:t xml:space="preserve">FUENTES </w:t>
        </w:r>
      </w:hyperlink>
    </w:p>
    <w:p w:rsidR="00B27807" w:rsidRDefault="00B27807" w:rsidP="00B27807">
      <w:pPr>
        <w:spacing w:before="100" w:beforeAutospacing="1" w:after="100" w:afterAutospacing="1" w:line="240" w:lineRule="auto"/>
        <w:jc w:val="center"/>
        <w:rPr>
          <w:rFonts w:ascii="Verdana" w:eastAsia="Times New Roman" w:hAnsi="Verdana" w:cs="Tahoma"/>
          <w:b/>
          <w:bCs/>
          <w:lang w:eastAsia="es-CO"/>
        </w:rPr>
      </w:pPr>
    </w:p>
    <w:p w:rsidR="00B27807" w:rsidRDefault="00B27807" w:rsidP="00B27807">
      <w:pPr>
        <w:spacing w:before="100" w:beforeAutospacing="1" w:after="100" w:afterAutospacing="1" w:line="240" w:lineRule="auto"/>
        <w:jc w:val="center"/>
        <w:rPr>
          <w:rFonts w:ascii="Verdana" w:eastAsia="Times New Roman" w:hAnsi="Verdana" w:cs="Tahoma"/>
          <w:b/>
          <w:bCs/>
          <w:lang w:eastAsia="es-CO"/>
        </w:rPr>
      </w:pPr>
    </w:p>
    <w:p w:rsidR="00B27807" w:rsidRDefault="00B27807" w:rsidP="00B27807">
      <w:pPr>
        <w:spacing w:before="100" w:beforeAutospacing="1" w:after="100" w:afterAutospacing="1" w:line="240" w:lineRule="auto"/>
        <w:jc w:val="center"/>
        <w:rPr>
          <w:rFonts w:ascii="Verdana" w:eastAsia="Times New Roman" w:hAnsi="Verdana" w:cs="Tahoma"/>
          <w:b/>
          <w:bCs/>
          <w:lang w:eastAsia="es-CO"/>
        </w:rPr>
      </w:pPr>
    </w:p>
    <w:p w:rsidR="00B27807" w:rsidRDefault="00B27807" w:rsidP="00B27807">
      <w:pPr>
        <w:spacing w:before="100" w:beforeAutospacing="1" w:after="100" w:afterAutospacing="1" w:line="240" w:lineRule="auto"/>
        <w:jc w:val="center"/>
        <w:rPr>
          <w:rFonts w:ascii="Verdana" w:eastAsia="Times New Roman" w:hAnsi="Verdana" w:cs="Tahoma"/>
          <w:b/>
          <w:bCs/>
          <w:lang w:eastAsia="es-CO"/>
        </w:rPr>
      </w:pPr>
    </w:p>
    <w:p w:rsidR="00B27807" w:rsidRDefault="00B27807" w:rsidP="00B27807">
      <w:pPr>
        <w:spacing w:before="100" w:beforeAutospacing="1" w:after="100" w:afterAutospacing="1" w:line="240" w:lineRule="auto"/>
        <w:jc w:val="center"/>
        <w:rPr>
          <w:rFonts w:ascii="Verdana" w:eastAsia="Times New Roman" w:hAnsi="Verdana" w:cs="Tahoma"/>
          <w:b/>
          <w:bCs/>
          <w:lang w:eastAsia="es-CO"/>
        </w:rPr>
      </w:pPr>
    </w:p>
    <w:p w:rsidR="00B27807" w:rsidRDefault="00B27807" w:rsidP="00B27807">
      <w:pPr>
        <w:spacing w:before="100" w:beforeAutospacing="1" w:after="100" w:afterAutospacing="1" w:line="240" w:lineRule="auto"/>
        <w:jc w:val="center"/>
        <w:rPr>
          <w:rFonts w:ascii="Verdana" w:eastAsia="Times New Roman" w:hAnsi="Verdana" w:cs="Tahoma"/>
          <w:b/>
          <w:bCs/>
          <w:lang w:eastAsia="es-CO"/>
        </w:rPr>
      </w:pPr>
    </w:p>
    <w:p w:rsidR="00B27807" w:rsidRDefault="00B27807" w:rsidP="00B27807">
      <w:pPr>
        <w:spacing w:before="100" w:beforeAutospacing="1" w:after="100" w:afterAutospacing="1" w:line="240" w:lineRule="auto"/>
        <w:jc w:val="center"/>
        <w:rPr>
          <w:rFonts w:ascii="Verdana" w:eastAsia="Times New Roman" w:hAnsi="Verdana" w:cs="Tahoma"/>
          <w:b/>
          <w:bCs/>
          <w:lang w:eastAsia="es-CO"/>
        </w:rPr>
      </w:pPr>
    </w:p>
    <w:p w:rsidR="00B27807" w:rsidRDefault="00B27807" w:rsidP="00B27807">
      <w:pPr>
        <w:spacing w:before="100" w:beforeAutospacing="1" w:after="100" w:afterAutospacing="1" w:line="240" w:lineRule="auto"/>
        <w:jc w:val="center"/>
        <w:rPr>
          <w:rFonts w:ascii="Verdana" w:eastAsia="Times New Roman" w:hAnsi="Verdana" w:cs="Tahoma"/>
          <w:b/>
          <w:bCs/>
          <w:lang w:eastAsia="es-CO"/>
        </w:rPr>
      </w:pPr>
    </w:p>
    <w:p w:rsidR="00B27807" w:rsidRDefault="00B27807" w:rsidP="00B27807">
      <w:pPr>
        <w:spacing w:before="100" w:beforeAutospacing="1" w:after="100" w:afterAutospacing="1" w:line="240" w:lineRule="auto"/>
        <w:jc w:val="center"/>
        <w:rPr>
          <w:rFonts w:ascii="Verdana" w:eastAsia="Times New Roman" w:hAnsi="Verdana" w:cs="Tahoma"/>
          <w:b/>
          <w:bCs/>
          <w:lang w:eastAsia="es-CO"/>
        </w:rPr>
      </w:pPr>
    </w:p>
    <w:p w:rsidR="00B27807" w:rsidRDefault="00B27807" w:rsidP="00B27807">
      <w:pPr>
        <w:spacing w:before="100" w:beforeAutospacing="1" w:after="100" w:afterAutospacing="1" w:line="240" w:lineRule="auto"/>
        <w:jc w:val="center"/>
        <w:rPr>
          <w:rFonts w:ascii="Verdana" w:eastAsia="Times New Roman" w:hAnsi="Verdana" w:cs="Tahoma"/>
          <w:b/>
          <w:bCs/>
          <w:lang w:eastAsia="es-CO"/>
        </w:rPr>
      </w:pPr>
    </w:p>
    <w:p w:rsidR="00B27807" w:rsidRDefault="00B27807" w:rsidP="00B27807">
      <w:pPr>
        <w:spacing w:before="100" w:beforeAutospacing="1" w:after="100" w:afterAutospacing="1" w:line="240" w:lineRule="auto"/>
        <w:jc w:val="center"/>
        <w:rPr>
          <w:rFonts w:ascii="Verdana" w:eastAsia="Times New Roman" w:hAnsi="Verdana" w:cs="Tahoma"/>
          <w:b/>
          <w:bCs/>
          <w:lang w:eastAsia="es-CO"/>
        </w:rPr>
      </w:pPr>
    </w:p>
    <w:p w:rsidR="00B27807" w:rsidRPr="00B27807" w:rsidRDefault="00B27807" w:rsidP="00B27807">
      <w:pPr>
        <w:spacing w:before="100" w:beforeAutospacing="1" w:after="100" w:afterAutospacing="1" w:line="240" w:lineRule="auto"/>
        <w:jc w:val="center"/>
        <w:rPr>
          <w:rFonts w:ascii="Verdana" w:eastAsia="Times New Roman" w:hAnsi="Verdana" w:cs="Tahoma"/>
          <w:b/>
          <w:bCs/>
          <w:lang w:eastAsia="es-CO"/>
        </w:rPr>
      </w:pPr>
      <w:r w:rsidRPr="00B27807">
        <w:rPr>
          <w:rFonts w:ascii="Verdana" w:eastAsia="Times New Roman" w:hAnsi="Verdana" w:cs="Tahoma"/>
          <w:b/>
          <w:bCs/>
          <w:lang w:eastAsia="es-CO"/>
        </w:rPr>
        <w:lastRenderedPageBreak/>
        <w:t>1. EL ARROZ EN EL MUNDO</w:t>
      </w:r>
    </w:p>
    <w:p w:rsidR="00B27807" w:rsidRPr="00B27807" w:rsidRDefault="00B27807" w:rsidP="00B27807">
      <w:pPr>
        <w:spacing w:before="100" w:beforeAutospacing="1" w:after="100" w:afterAutospacing="1" w:line="240" w:lineRule="auto"/>
        <w:jc w:val="center"/>
        <w:rPr>
          <w:rFonts w:ascii="Verdana" w:eastAsia="Times New Roman" w:hAnsi="Verdana" w:cs="Tahoma"/>
          <w:b/>
          <w:bCs/>
          <w:lang w:eastAsia="es-CO"/>
        </w:rPr>
      </w:pPr>
      <w:r w:rsidRPr="00B27807">
        <w:rPr>
          <w:rFonts w:ascii="Verdana" w:eastAsia="Times New Roman" w:hAnsi="Verdana" w:cs="Tahoma"/>
          <w:b/>
          <w:bCs/>
          <w:noProof/>
          <w:lang w:eastAsia="es-CO"/>
        </w:rPr>
        <w:drawing>
          <wp:inline distT="0" distB="0" distL="0" distR="0">
            <wp:extent cx="1304925" cy="981075"/>
            <wp:effectExtent l="19050" t="0" r="9525" b="0"/>
            <wp:docPr id="6" name="Imagen 6" descr="http://tbn3.google.com/images?q=tbn:HjU_OMzHcFecnM:http://www.unav.es/acienciacierta/extras/arroz_espigas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bn3.google.com/images?q=tbn:HjU_OMzHcFecnM:http://www.unav.es/acienciacierta/extras/arroz_espigas640.jpg"/>
                    <pic:cNvPicPr>
                      <a:picLocks noChangeAspect="1" noChangeArrowheads="1"/>
                    </pic:cNvPicPr>
                  </pic:nvPicPr>
                  <pic:blipFill>
                    <a:blip r:embed="rId19" cstate="print"/>
                    <a:srcRect/>
                    <a:stretch>
                      <a:fillRect/>
                    </a:stretch>
                  </pic:blipFill>
                  <pic:spPr bwMode="auto">
                    <a:xfrm>
                      <a:off x="0" y="0"/>
                      <a:ext cx="1304925" cy="981075"/>
                    </a:xfrm>
                    <a:prstGeom prst="rect">
                      <a:avLst/>
                    </a:prstGeom>
                    <a:noFill/>
                    <a:ln w="9525">
                      <a:noFill/>
                      <a:miter lim="800000"/>
                      <a:headEnd/>
                      <a:tailEnd/>
                    </a:ln>
                  </pic:spPr>
                </pic:pic>
              </a:graphicData>
            </a:graphic>
          </wp:inline>
        </w:drawing>
      </w:r>
    </w:p>
    <w:p w:rsidR="00B27807" w:rsidRPr="00B27807" w:rsidRDefault="00B27807" w:rsidP="00B27807">
      <w:pPr>
        <w:spacing w:before="100" w:beforeAutospacing="1" w:after="100" w:afterAutospacing="1" w:line="240" w:lineRule="auto"/>
        <w:jc w:val="both"/>
        <w:rPr>
          <w:rFonts w:ascii="Verdana" w:eastAsia="Times New Roman" w:hAnsi="Verdana" w:cs="Tahoma"/>
          <w:lang w:eastAsia="es-CO"/>
        </w:rPr>
      </w:pPr>
      <w:r w:rsidRPr="00B27807">
        <w:rPr>
          <w:rFonts w:ascii="Verdana" w:eastAsia="Times New Roman" w:hAnsi="Verdana" w:cs="Tahoma"/>
          <w:lang w:eastAsia="es-CO"/>
        </w:rPr>
        <w:t>Los principales países productores de arroz son China e India, que concentran en conjunto el 51% de la producción mundial. Sin embargo, estos países no comercializan volúmenes importantes de arroz en el mercado mundial.  Colombia ocupa el puesto 24 en la producción mundial de arroz.</w:t>
      </w:r>
    </w:p>
    <w:p w:rsidR="00B27807" w:rsidRDefault="00B27807" w:rsidP="00B27807">
      <w:pPr>
        <w:spacing w:before="100" w:beforeAutospacing="1" w:after="100" w:afterAutospacing="1" w:line="240" w:lineRule="auto"/>
        <w:jc w:val="both"/>
        <w:rPr>
          <w:rFonts w:ascii="Verdana" w:eastAsia="Times New Roman" w:hAnsi="Verdana" w:cs="Tahoma"/>
          <w:lang w:eastAsia="es-CO"/>
        </w:rPr>
      </w:pPr>
      <w:r w:rsidRPr="00B27807">
        <w:rPr>
          <w:rFonts w:ascii="Verdana" w:eastAsia="Times New Roman" w:hAnsi="Verdana" w:cs="Tahoma"/>
          <w:lang w:eastAsia="es-CO"/>
        </w:rPr>
        <w:t> </w:t>
      </w:r>
    </w:p>
    <w:p w:rsidR="00B27807" w:rsidRPr="00B27807" w:rsidRDefault="00B27807" w:rsidP="00B27807">
      <w:pPr>
        <w:spacing w:before="100" w:beforeAutospacing="1" w:after="100" w:afterAutospacing="1" w:line="240" w:lineRule="auto"/>
        <w:jc w:val="both"/>
        <w:rPr>
          <w:rFonts w:ascii="Verdana" w:eastAsia="Times New Roman" w:hAnsi="Verdana" w:cs="Tahoma"/>
          <w:b/>
          <w:bCs/>
          <w:lang w:eastAsia="es-CO"/>
        </w:rPr>
      </w:pPr>
      <w:r w:rsidRPr="00B27807">
        <w:rPr>
          <w:rFonts w:ascii="Verdana" w:eastAsia="Times New Roman" w:hAnsi="Verdana" w:cs="Tahoma"/>
          <w:b/>
          <w:bCs/>
          <w:lang w:eastAsia="es-CO"/>
        </w:rPr>
        <w:t> Los  Principales países productores de arroz en el  Año 201</w:t>
      </w:r>
      <w:r w:rsidR="006E5474">
        <w:rPr>
          <w:rFonts w:ascii="Verdana" w:eastAsia="Times New Roman" w:hAnsi="Verdana" w:cs="Tahoma"/>
          <w:b/>
          <w:bCs/>
          <w:lang w:eastAsia="es-CO"/>
        </w:rPr>
        <w:t>1</w:t>
      </w:r>
      <w:r w:rsidRPr="00B27807">
        <w:rPr>
          <w:rFonts w:ascii="Verdana" w:eastAsia="Times New Roman" w:hAnsi="Verdana" w:cs="Tahoma"/>
          <w:b/>
          <w:bCs/>
          <w:lang w:eastAsia="es-CO"/>
        </w:rPr>
        <w:t xml:space="preserve"> son: </w:t>
      </w:r>
    </w:p>
    <w:tbl>
      <w:tblPr>
        <w:tblW w:w="0" w:type="auto"/>
        <w:jc w:val="center"/>
        <w:tblInd w:w="-1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left w:w="0" w:type="dxa"/>
          <w:right w:w="0" w:type="dxa"/>
        </w:tblCellMar>
        <w:tblLook w:val="04A0" w:firstRow="1" w:lastRow="0" w:firstColumn="1" w:lastColumn="0" w:noHBand="0" w:noVBand="1"/>
      </w:tblPr>
      <w:tblGrid>
        <w:gridCol w:w="432"/>
        <w:gridCol w:w="3016"/>
        <w:gridCol w:w="2547"/>
        <w:gridCol w:w="1545"/>
      </w:tblGrid>
      <w:tr w:rsidR="006E5474" w:rsidRPr="00B27807" w:rsidTr="0038608E">
        <w:trPr>
          <w:trHeight w:val="300"/>
          <w:jc w:val="center"/>
          <w:hidden/>
        </w:trPr>
        <w:tc>
          <w:tcPr>
            <w:tcW w:w="0" w:type="auto"/>
            <w:shd w:val="clear" w:color="auto" w:fill="FFFFFF" w:themeFill="background1"/>
            <w:hideMark/>
          </w:tcPr>
          <w:p w:rsidR="006E5474" w:rsidRPr="00B27807" w:rsidRDefault="006E5474" w:rsidP="0038608E">
            <w:pPr>
              <w:pBdr>
                <w:bottom w:val="single" w:sz="6" w:space="1" w:color="auto"/>
              </w:pBdr>
              <w:spacing w:after="0" w:line="240" w:lineRule="auto"/>
              <w:jc w:val="both"/>
              <w:rPr>
                <w:rFonts w:ascii="Verdana" w:eastAsia="Times New Roman" w:hAnsi="Verdana" w:cs="Arial"/>
                <w:vanish/>
                <w:lang w:eastAsia="es-CO"/>
              </w:rPr>
            </w:pPr>
            <w:r w:rsidRPr="00B27807">
              <w:rPr>
                <w:rFonts w:ascii="Verdana" w:eastAsia="Times New Roman" w:hAnsi="Verdana" w:cs="Arial"/>
                <w:vanish/>
                <w:lang w:eastAsia="es-CO"/>
              </w:rPr>
              <w:t>Principio del formulario</w:t>
            </w:r>
          </w:p>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No.</w:t>
            </w:r>
          </w:p>
          <w:p w:rsidR="006E5474" w:rsidRPr="00B27807" w:rsidRDefault="006E5474" w:rsidP="0038608E">
            <w:pPr>
              <w:pBdr>
                <w:top w:val="single" w:sz="6" w:space="1" w:color="auto"/>
              </w:pBdr>
              <w:spacing w:after="0" w:line="240" w:lineRule="auto"/>
              <w:jc w:val="both"/>
              <w:rPr>
                <w:rFonts w:ascii="Verdana" w:eastAsia="Times New Roman" w:hAnsi="Verdana" w:cs="Arial"/>
                <w:vanish/>
                <w:lang w:eastAsia="es-CO"/>
              </w:rPr>
            </w:pPr>
            <w:r w:rsidRPr="00B27807">
              <w:rPr>
                <w:rFonts w:ascii="Verdana" w:eastAsia="Times New Roman" w:hAnsi="Verdana" w:cs="Arial"/>
                <w:vanish/>
                <w:lang w:eastAsia="es-CO"/>
              </w:rPr>
              <w:t>Final del formulario</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País</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Producción (ton) </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Observación</w:t>
            </w:r>
          </w:p>
        </w:tc>
      </w:tr>
      <w:tr w:rsidR="006E5474" w:rsidRPr="00B27807" w:rsidTr="0038608E">
        <w:trPr>
          <w:trHeight w:val="300"/>
          <w:jc w:val="center"/>
        </w:trPr>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1</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China</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197.212.010</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tc>
      </w:tr>
      <w:tr w:rsidR="006E5474" w:rsidRPr="00B27807" w:rsidTr="0038608E">
        <w:trPr>
          <w:trHeight w:val="300"/>
          <w:jc w:val="center"/>
        </w:trPr>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2</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India</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143.963.000</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tc>
      </w:tr>
      <w:tr w:rsidR="006E5474" w:rsidRPr="00B27807" w:rsidTr="0038608E">
        <w:trPr>
          <w:trHeight w:val="300"/>
          <w:jc w:val="center"/>
        </w:trPr>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3</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Indonesia</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66.469.400</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tc>
      </w:tr>
      <w:tr w:rsidR="006E5474" w:rsidRPr="00B27807" w:rsidTr="0038608E">
        <w:trPr>
          <w:trHeight w:val="300"/>
          <w:jc w:val="center"/>
        </w:trPr>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4</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Bangladesh</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50.061.200</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tc>
      </w:tr>
      <w:tr w:rsidR="006E5474" w:rsidRPr="00B27807" w:rsidTr="0038608E">
        <w:trPr>
          <w:trHeight w:val="300"/>
          <w:jc w:val="center"/>
        </w:trPr>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5</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proofErr w:type="spellStart"/>
            <w:r w:rsidRPr="00B27807">
              <w:rPr>
                <w:rFonts w:ascii="Verdana" w:eastAsia="Times New Roman" w:hAnsi="Verdana" w:cs="Times New Roman"/>
                <w:lang w:eastAsia="es-CO"/>
              </w:rPr>
              <w:t>Viet</w:t>
            </w:r>
            <w:proofErr w:type="spellEnd"/>
            <w:r w:rsidRPr="00B27807">
              <w:rPr>
                <w:rFonts w:ascii="Verdana" w:eastAsia="Times New Roman" w:hAnsi="Verdana" w:cs="Times New Roman"/>
                <w:lang w:eastAsia="es-CO"/>
              </w:rPr>
              <w:t xml:space="preserve"> </w:t>
            </w:r>
            <w:proofErr w:type="spellStart"/>
            <w:r w:rsidRPr="00B27807">
              <w:rPr>
                <w:rFonts w:ascii="Verdana" w:eastAsia="Times New Roman" w:hAnsi="Verdana" w:cs="Times New Roman"/>
                <w:lang w:eastAsia="es-CO"/>
              </w:rPr>
              <w:t>Nam</w:t>
            </w:r>
            <w:proofErr w:type="spellEnd"/>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39.988.900</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tc>
      </w:tr>
      <w:tr w:rsidR="006E5474" w:rsidRPr="00B27807" w:rsidTr="0038608E">
        <w:trPr>
          <w:trHeight w:val="300"/>
          <w:jc w:val="center"/>
        </w:trPr>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6</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Myanmar</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33.204.500</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F </w:t>
            </w:r>
          </w:p>
        </w:tc>
      </w:tr>
      <w:tr w:rsidR="006E5474" w:rsidRPr="00B27807" w:rsidTr="0038608E">
        <w:trPr>
          <w:trHeight w:val="300"/>
          <w:jc w:val="center"/>
        </w:trPr>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7</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Tailandia</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31.597.200</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tc>
      </w:tr>
      <w:tr w:rsidR="006E5474" w:rsidRPr="00B27807" w:rsidTr="0038608E">
        <w:trPr>
          <w:trHeight w:val="300"/>
          <w:jc w:val="center"/>
        </w:trPr>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8</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Filipinas</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15.771.700</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tc>
      </w:tr>
      <w:tr w:rsidR="006E5474" w:rsidRPr="00B27807" w:rsidTr="0038608E">
        <w:trPr>
          <w:trHeight w:val="300"/>
          <w:jc w:val="center"/>
        </w:trPr>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9</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Brasil</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11.236.000</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tc>
      </w:tr>
      <w:tr w:rsidR="006E5474" w:rsidRPr="00B27807" w:rsidTr="0038608E">
        <w:trPr>
          <w:trHeight w:val="300"/>
          <w:jc w:val="center"/>
        </w:trPr>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10</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Estados Unidos de America</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11.027.000</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tc>
      </w:tr>
      <w:tr w:rsidR="006E5474" w:rsidRPr="00B27807" w:rsidTr="0038608E">
        <w:trPr>
          <w:trHeight w:val="300"/>
          <w:jc w:val="center"/>
        </w:trPr>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24</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Colombia</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2.412.220</w:t>
            </w:r>
          </w:p>
        </w:tc>
        <w:tc>
          <w:tcPr>
            <w:tcW w:w="0" w:type="auto"/>
            <w:shd w:val="clear" w:color="auto" w:fill="FFFFFF" w:themeFill="background1"/>
            <w:hideMark/>
          </w:tcPr>
          <w:p w:rsidR="006E5474" w:rsidRPr="00B27807" w:rsidRDefault="006E5474" w:rsidP="0038608E">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tc>
      </w:tr>
    </w:tbl>
    <w:p w:rsidR="0038608E" w:rsidRPr="0038608E" w:rsidRDefault="00B27807" w:rsidP="0038608E">
      <w:pPr>
        <w:spacing w:after="0"/>
        <w:jc w:val="both"/>
        <w:rPr>
          <w:rFonts w:ascii="Verdana" w:eastAsia="Times New Roman" w:hAnsi="Verdana" w:cs="Times New Roman"/>
          <w:sz w:val="20"/>
          <w:szCs w:val="20"/>
          <w:lang w:eastAsia="es-CO"/>
        </w:rPr>
      </w:pPr>
      <w:r w:rsidRPr="0038608E">
        <w:rPr>
          <w:rFonts w:ascii="Verdana" w:eastAsia="Times New Roman" w:hAnsi="Verdana" w:cs="Times New Roman"/>
          <w:lang w:eastAsia="es-CO"/>
        </w:rPr>
        <w:br/>
      </w:r>
      <w:r w:rsidR="0038608E" w:rsidRPr="0038608E">
        <w:rPr>
          <w:rFonts w:ascii="Verdana" w:eastAsia="Times New Roman" w:hAnsi="Verdana" w:cs="Times New Roman"/>
          <w:sz w:val="20"/>
          <w:szCs w:val="20"/>
          <w:lang w:eastAsia="es-CO"/>
        </w:rPr>
        <w:t xml:space="preserve">* = Cifras no oficiales | [ ] = Datos oficiales | F = Estimación FAO | </w:t>
      </w:r>
      <w:proofErr w:type="spellStart"/>
      <w:r w:rsidR="0038608E" w:rsidRPr="0038608E">
        <w:rPr>
          <w:rFonts w:ascii="Verdana" w:eastAsia="Times New Roman" w:hAnsi="Verdana" w:cs="Times New Roman"/>
          <w:sz w:val="20"/>
          <w:szCs w:val="20"/>
          <w:lang w:eastAsia="es-CO"/>
        </w:rPr>
        <w:t>Im</w:t>
      </w:r>
      <w:proofErr w:type="spellEnd"/>
      <w:r w:rsidR="0038608E" w:rsidRPr="0038608E">
        <w:rPr>
          <w:rFonts w:ascii="Verdana" w:eastAsia="Times New Roman" w:hAnsi="Verdana" w:cs="Times New Roman"/>
          <w:sz w:val="20"/>
          <w:szCs w:val="20"/>
          <w:lang w:eastAsia="es-CO"/>
        </w:rPr>
        <w:t xml:space="preserve"> = Datos de FAO basados en una metodología de imputación | M = Datos no disponibles </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8608E" w:rsidRPr="0038608E" w:rsidTr="0038608E">
        <w:tc>
          <w:tcPr>
            <w:tcW w:w="0" w:type="auto"/>
            <w:vAlign w:val="center"/>
            <w:hideMark/>
          </w:tcPr>
          <w:p w:rsidR="0038608E" w:rsidRPr="0038608E" w:rsidRDefault="0038608E" w:rsidP="0038608E">
            <w:pPr>
              <w:spacing w:after="0" w:line="240" w:lineRule="auto"/>
              <w:jc w:val="both"/>
              <w:rPr>
                <w:rFonts w:ascii="Verdana" w:eastAsia="Times New Roman" w:hAnsi="Verdana" w:cs="Times New Roman"/>
                <w:sz w:val="20"/>
                <w:szCs w:val="20"/>
                <w:lang w:eastAsia="es-CO"/>
              </w:rPr>
            </w:pPr>
          </w:p>
        </w:tc>
      </w:tr>
    </w:tbl>
    <w:p w:rsidR="0038608E" w:rsidRPr="0038608E" w:rsidRDefault="0038608E" w:rsidP="0038608E">
      <w:pPr>
        <w:spacing w:after="0" w:line="240" w:lineRule="auto"/>
        <w:jc w:val="both"/>
        <w:rPr>
          <w:rFonts w:ascii="Verdana" w:eastAsia="Times New Roman" w:hAnsi="Verdana" w:cs="Times New Roman"/>
          <w:sz w:val="20"/>
          <w:szCs w:val="20"/>
          <w:lang w:eastAsia="es-CO"/>
        </w:rPr>
      </w:pPr>
      <w:r>
        <w:rPr>
          <w:rFonts w:ascii="Verdana" w:eastAsia="Times New Roman" w:hAnsi="Verdana" w:cs="Times New Roman"/>
          <w:sz w:val="20"/>
          <w:szCs w:val="20"/>
          <w:lang w:eastAsia="es-CO"/>
        </w:rPr>
        <w:t xml:space="preserve">Fuente: </w:t>
      </w:r>
      <w:r w:rsidRPr="0038608E">
        <w:rPr>
          <w:rFonts w:ascii="Verdana" w:eastAsia="Times New Roman" w:hAnsi="Verdana" w:cs="Times New Roman"/>
          <w:sz w:val="20"/>
          <w:szCs w:val="20"/>
          <w:lang w:eastAsia="es-CO"/>
        </w:rPr>
        <w:t xml:space="preserve">FAOSTAT | © FAO Dirección de Estadística 2013 | 21 enero 2013 </w:t>
      </w:r>
    </w:p>
    <w:p w:rsidR="006E5474" w:rsidRPr="006E5474" w:rsidRDefault="006E5474" w:rsidP="0038608E">
      <w:pPr>
        <w:spacing w:after="0"/>
        <w:rPr>
          <w:rFonts w:ascii="Verdana" w:eastAsia="Times New Roman" w:hAnsi="Verdana" w:cs="Times New Roman"/>
          <w:sz w:val="20"/>
          <w:szCs w:val="20"/>
          <w:lang w:eastAsia="es-CO"/>
        </w:rPr>
      </w:pPr>
    </w:p>
    <w:p w:rsidR="00B27807" w:rsidRPr="0038608E" w:rsidRDefault="00B27807" w:rsidP="006E5474">
      <w:pPr>
        <w:spacing w:before="100" w:beforeAutospacing="1" w:after="100" w:afterAutospacing="1" w:line="240" w:lineRule="auto"/>
        <w:jc w:val="both"/>
        <w:rPr>
          <w:rFonts w:ascii="Verdana" w:eastAsia="Times New Roman" w:hAnsi="Verdana" w:cs="Times New Roman"/>
          <w:b/>
          <w:sz w:val="20"/>
          <w:szCs w:val="20"/>
          <w:lang w:eastAsia="es-CO"/>
        </w:rPr>
      </w:pPr>
      <w:r w:rsidRPr="0038608E">
        <w:rPr>
          <w:rFonts w:ascii="Verdana" w:eastAsia="Times New Roman" w:hAnsi="Verdana" w:cs="Times New Roman"/>
          <w:b/>
          <w:sz w:val="20"/>
          <w:szCs w:val="20"/>
          <w:lang w:eastAsia="es-CO"/>
        </w:rPr>
        <w:t xml:space="preserve"> </w:t>
      </w:r>
    </w:p>
    <w:p w:rsidR="00B27807" w:rsidRPr="0038608E" w:rsidRDefault="00B27807" w:rsidP="00B27807">
      <w:pPr>
        <w:spacing w:after="0" w:line="240" w:lineRule="auto"/>
        <w:jc w:val="both"/>
        <w:rPr>
          <w:rFonts w:ascii="Verdana" w:eastAsia="Times New Roman" w:hAnsi="Verdana" w:cs="Times New Roman"/>
          <w:lang w:eastAsia="es-CO"/>
        </w:rPr>
      </w:pPr>
    </w:p>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br/>
      </w:r>
      <w:r w:rsidRPr="00B27807">
        <w:rPr>
          <w:rFonts w:ascii="Verdana" w:eastAsia="Times New Roman" w:hAnsi="Verdana" w:cs="Tahoma"/>
          <w:b/>
          <w:bCs/>
          <w:lang w:eastAsia="es-CO"/>
        </w:rPr>
        <w:t xml:space="preserve">  </w:t>
      </w:r>
    </w:p>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p>
    <w:p w:rsidR="00B27807" w:rsidRPr="00B27807" w:rsidRDefault="00B27807" w:rsidP="00B27807">
      <w:pPr>
        <w:spacing w:before="100" w:beforeAutospacing="1" w:after="100" w:afterAutospacing="1" w:line="240" w:lineRule="auto"/>
        <w:jc w:val="center"/>
        <w:rPr>
          <w:rFonts w:ascii="Verdana" w:eastAsia="Times New Roman" w:hAnsi="Verdana" w:cs="Times New Roman"/>
          <w:lang w:eastAsia="es-CO"/>
        </w:rPr>
      </w:pPr>
      <w:r w:rsidRPr="00B27807">
        <w:rPr>
          <w:rFonts w:ascii="Verdana" w:eastAsia="Times New Roman" w:hAnsi="Verdana" w:cs="Times New Roman"/>
          <w:lang w:eastAsia="es-CO"/>
        </w:rPr>
        <w:lastRenderedPageBreak/>
        <w:br/>
      </w:r>
      <w:r w:rsidRPr="00B27807">
        <w:rPr>
          <w:rFonts w:ascii="Verdana" w:eastAsia="Times New Roman" w:hAnsi="Verdana" w:cs="Tahoma"/>
          <w:b/>
          <w:bCs/>
          <w:lang w:eastAsia="es-CO"/>
        </w:rPr>
        <w:t xml:space="preserve">2. EL ARROZ EN COLOMBIA </w:t>
      </w:r>
      <w:r w:rsidRPr="00B27807">
        <w:rPr>
          <w:rFonts w:ascii="Verdana" w:eastAsia="Times New Roman" w:hAnsi="Verdana" w:cs="Tahoma"/>
          <w:b/>
          <w:bCs/>
          <w:lang w:eastAsia="es-CO"/>
        </w:rPr>
        <w:br/>
      </w:r>
      <w:r w:rsidRPr="00B27807">
        <w:rPr>
          <w:rFonts w:ascii="Verdana" w:eastAsia="Times New Roman" w:hAnsi="Verdana" w:cs="Tahoma"/>
          <w:b/>
          <w:bCs/>
          <w:lang w:eastAsia="es-CO"/>
        </w:rPr>
        <w:br/>
      </w:r>
      <w:r w:rsidRPr="00B27807">
        <w:rPr>
          <w:rFonts w:ascii="Verdana" w:eastAsia="Times New Roman" w:hAnsi="Verdana" w:cs="Tahoma"/>
          <w:b/>
          <w:bCs/>
          <w:lang w:eastAsia="es-CO"/>
        </w:rPr>
        <w:br/>
      </w:r>
      <w:hyperlink r:id="rId20" w:tgtFrame="_blank" w:history="1">
        <w:r w:rsidRPr="00B27807">
          <w:rPr>
            <w:rFonts w:ascii="Verdana" w:eastAsia="Times New Roman" w:hAnsi="Verdana" w:cs="Tahoma"/>
            <w:color w:val="0000FF"/>
            <w:u w:val="single"/>
            <w:lang w:eastAsia="es-CO"/>
          </w:rPr>
          <w:t>CADENAS PRODUCTIVAS</w:t>
        </w:r>
      </w:hyperlink>
      <w:r w:rsidRPr="00B27807">
        <w:rPr>
          <w:rFonts w:ascii="Verdana" w:eastAsia="Times New Roman" w:hAnsi="Verdana" w:cs="Tahoma"/>
          <w:lang w:eastAsia="es-CO"/>
        </w:rPr>
        <w:t xml:space="preserve"> - 6. CADENA DEL ARROZ - MINISTERIO DE AGRICULTURA</w:t>
      </w:r>
    </w:p>
    <w:p w:rsidR="00B27807" w:rsidRDefault="00B27807" w:rsidP="00B27807">
      <w:pPr>
        <w:spacing w:before="100" w:beforeAutospacing="1" w:after="100" w:afterAutospacing="1" w:line="240" w:lineRule="auto"/>
        <w:jc w:val="both"/>
        <w:rPr>
          <w:rFonts w:ascii="Verdana" w:eastAsia="Times New Roman" w:hAnsi="Verdana" w:cs="Tahoma"/>
          <w:lang w:eastAsia="es-CO"/>
        </w:rPr>
      </w:pPr>
      <w:r w:rsidRPr="00B27807">
        <w:rPr>
          <w:rFonts w:ascii="Verdana" w:eastAsia="Times New Roman" w:hAnsi="Verdana" w:cs="Times New Roman"/>
          <w:lang w:eastAsia="es-CO"/>
        </w:rPr>
        <w:br/>
      </w:r>
      <w:r w:rsidR="00536650" w:rsidRPr="00536650">
        <w:rPr>
          <w:rFonts w:ascii="Verdana" w:eastAsia="Times New Roman" w:hAnsi="Verdana" w:cs="Tahoma"/>
          <w:b/>
          <w:lang w:eastAsia="es-CO"/>
        </w:rPr>
        <w:t>FEDEARROZ:</w:t>
      </w:r>
      <w:r w:rsidR="00536650">
        <w:rPr>
          <w:rFonts w:ascii="Verdana" w:eastAsia="Times New Roman" w:hAnsi="Verdana" w:cs="Tahoma"/>
          <w:lang w:eastAsia="es-CO"/>
        </w:rPr>
        <w:t xml:space="preserve"> </w:t>
      </w:r>
      <w:r w:rsidR="00536650" w:rsidRPr="00536650">
        <w:rPr>
          <w:rFonts w:ascii="Verdana" w:eastAsia="Times New Roman" w:hAnsi="Verdana" w:cs="Tahoma"/>
          <w:lang w:eastAsia="es-CO"/>
        </w:rPr>
        <w:t>La Federación Nacional de Arroceros es una asociación de carácter gremial y nacional, compuesta por los productores de arroz que se afilian a ella, la cual ha sido el pilar fundamental para miles de agricultores a lo largo y ancho del país, quienes han adquirido beneficios en pro de su bienestar y mejor calidad de vida.</w:t>
      </w:r>
      <w:r w:rsidR="00536650">
        <w:rPr>
          <w:rFonts w:ascii="Verdana" w:eastAsia="Times New Roman" w:hAnsi="Verdana" w:cs="Tahoma"/>
          <w:lang w:eastAsia="es-CO"/>
        </w:rPr>
        <w:t xml:space="preserve"> </w:t>
      </w:r>
      <w:hyperlink r:id="rId21" w:history="1">
        <w:r w:rsidR="00536650" w:rsidRPr="00C937D1">
          <w:rPr>
            <w:rStyle w:val="Hipervnculo"/>
            <w:rFonts w:ascii="Verdana" w:eastAsia="Times New Roman" w:hAnsi="Verdana" w:cs="Tahoma"/>
            <w:lang w:eastAsia="es-CO"/>
          </w:rPr>
          <w:t>http://www.fedearroz.com.co/new/organizacion.php</w:t>
        </w:r>
      </w:hyperlink>
    </w:p>
    <w:p w:rsidR="00536650" w:rsidRPr="00536650" w:rsidRDefault="00536650" w:rsidP="00B27807">
      <w:pPr>
        <w:spacing w:before="100" w:beforeAutospacing="1" w:after="100" w:afterAutospacing="1" w:line="240" w:lineRule="auto"/>
        <w:jc w:val="both"/>
        <w:rPr>
          <w:rFonts w:ascii="Verdana" w:eastAsia="Times New Roman" w:hAnsi="Verdana" w:cs="Tahoma"/>
          <w:lang w:eastAsia="es-CO"/>
        </w:rPr>
      </w:pPr>
    </w:p>
    <w:p w:rsidR="00536650" w:rsidRDefault="00536650" w:rsidP="00C340C2">
      <w:pPr>
        <w:spacing w:before="100" w:beforeAutospacing="1" w:after="100" w:afterAutospacing="1" w:line="240" w:lineRule="auto"/>
        <w:jc w:val="center"/>
      </w:pPr>
    </w:p>
    <w:p w:rsidR="00B27807" w:rsidRPr="00B27807" w:rsidRDefault="00195D67" w:rsidP="00C340C2">
      <w:pPr>
        <w:spacing w:before="100" w:beforeAutospacing="1" w:after="100" w:afterAutospacing="1" w:line="240" w:lineRule="auto"/>
        <w:jc w:val="center"/>
        <w:rPr>
          <w:rFonts w:ascii="Verdana" w:eastAsia="Times New Roman" w:hAnsi="Verdana" w:cs="Times New Roman"/>
          <w:lang w:eastAsia="es-CO"/>
        </w:rPr>
      </w:pPr>
      <w:hyperlink r:id="rId22" w:anchor="arroz" w:history="1">
        <w:r w:rsidR="00B27807" w:rsidRPr="00B27807">
          <w:rPr>
            <w:rFonts w:ascii="Verdana" w:eastAsia="Times New Roman" w:hAnsi="Verdana" w:cs="Tahoma"/>
            <w:b/>
            <w:bCs/>
            <w:color w:val="0000FF"/>
            <w:u w:val="single"/>
            <w:lang w:eastAsia="es-CO"/>
          </w:rPr>
          <w:br/>
        </w:r>
      </w:hyperlink>
      <w:r w:rsidR="00B27807" w:rsidRPr="00B27807">
        <w:rPr>
          <w:rFonts w:ascii="Verdana" w:eastAsia="Times New Roman" w:hAnsi="Verdana" w:cs="Times New Roman"/>
          <w:lang w:eastAsia="es-CO"/>
        </w:rPr>
        <w:br/>
      </w:r>
      <w:r w:rsidR="00B27807" w:rsidRPr="00B27807">
        <w:rPr>
          <w:rFonts w:ascii="Verdana" w:eastAsia="Times New Roman" w:hAnsi="Verdana" w:cs="Times New Roman"/>
          <w:lang w:eastAsia="es-CO"/>
        </w:rPr>
        <w:br/>
      </w:r>
      <w:r w:rsidR="00B27807" w:rsidRPr="00B27807">
        <w:rPr>
          <w:rFonts w:ascii="Verdana" w:eastAsia="Times New Roman" w:hAnsi="Verdana" w:cs="Times New Roman"/>
          <w:lang w:eastAsia="es-CO"/>
        </w:rPr>
        <w:br/>
      </w:r>
      <w:r w:rsidR="00C340C2">
        <w:rPr>
          <w:rFonts w:ascii="Verdana" w:eastAsia="Times New Roman" w:hAnsi="Verdana" w:cs="Tahoma"/>
          <w:b/>
          <w:bCs/>
          <w:lang w:eastAsia="es-CO"/>
        </w:rPr>
        <w:t>3</w:t>
      </w:r>
      <w:r w:rsidR="00B27807" w:rsidRPr="00B27807">
        <w:rPr>
          <w:rFonts w:ascii="Verdana" w:eastAsia="Times New Roman" w:hAnsi="Verdana" w:cs="Tahoma"/>
          <w:b/>
          <w:bCs/>
          <w:lang w:eastAsia="es-CO"/>
        </w:rPr>
        <w:t>. PRODUCCIÓN Y ZONAS DE PRODUCCIÓN</w:t>
      </w:r>
      <w:r w:rsidR="00B27807" w:rsidRPr="00B27807">
        <w:rPr>
          <w:rFonts w:ascii="Verdana" w:eastAsia="Times New Roman" w:hAnsi="Verdana" w:cs="Tahoma"/>
          <w:b/>
          <w:bCs/>
          <w:lang w:eastAsia="es-CO"/>
        </w:rPr>
        <w:br/>
      </w:r>
      <w:r w:rsidR="00B27807" w:rsidRPr="00B27807">
        <w:rPr>
          <w:rFonts w:ascii="Verdana" w:eastAsia="Times New Roman" w:hAnsi="Verdana" w:cs="Tahoma"/>
          <w:b/>
          <w:bCs/>
          <w:lang w:eastAsia="es-CO"/>
        </w:rPr>
        <w:br/>
      </w:r>
      <w:r w:rsidR="00B27807" w:rsidRPr="00B27807">
        <w:rPr>
          <w:rFonts w:ascii="Verdana" w:eastAsia="Times New Roman" w:hAnsi="Verdana" w:cs="Times New Roman"/>
          <w:lang w:eastAsia="es-CO"/>
        </w:rPr>
        <w:t> </w:t>
      </w:r>
    </w:p>
    <w:p w:rsidR="00C340C2" w:rsidRDefault="00B27807" w:rsidP="00B27807">
      <w:pPr>
        <w:spacing w:before="100" w:beforeAutospacing="1" w:after="100" w:afterAutospacing="1" w:line="240" w:lineRule="auto"/>
        <w:jc w:val="both"/>
        <w:rPr>
          <w:rFonts w:ascii="Verdana" w:eastAsia="Times New Roman" w:hAnsi="Verdana" w:cs="Tahoma"/>
          <w:lang w:eastAsia="es-CO"/>
        </w:rPr>
      </w:pPr>
      <w:r w:rsidRPr="00B27807">
        <w:rPr>
          <w:rFonts w:ascii="Verdana" w:eastAsia="Times New Roman" w:hAnsi="Verdana" w:cs="Tahoma"/>
          <w:lang w:eastAsia="es-CO"/>
        </w:rPr>
        <w:t xml:space="preserve">El arroz es un CULTIVO SEMESTRAL tropical y subtropical, aunque la mayor producción a nivel mundial se concentra en los climas húmedos tropicales, pero también se puede cultivar en las regiones húmedas de los subtropicos y en climas templados. </w:t>
      </w:r>
    </w:p>
    <w:p w:rsidR="00C340C2" w:rsidRDefault="00B27807" w:rsidP="00B27807">
      <w:pPr>
        <w:spacing w:before="100" w:beforeAutospacing="1" w:after="100" w:afterAutospacing="1" w:line="240" w:lineRule="auto"/>
        <w:jc w:val="both"/>
        <w:rPr>
          <w:rFonts w:ascii="Verdana" w:eastAsia="Times New Roman" w:hAnsi="Verdana" w:cs="Tahoma"/>
          <w:lang w:eastAsia="es-CO"/>
        </w:rPr>
      </w:pPr>
      <w:r w:rsidRPr="00B27807">
        <w:rPr>
          <w:rFonts w:ascii="Verdana" w:eastAsia="Times New Roman" w:hAnsi="Verdana" w:cs="Tahoma"/>
          <w:lang w:eastAsia="es-CO"/>
        </w:rPr>
        <w:t>El arroz se cultiva desde el nivel del mar hasta los 2.500 m. de altitud. Las precipitaciones condicionan el sistema y las técnicas de cultivo, sobre todo cuando se cultivan en tierras altas, donde están más influenciadas por la variabilidad de las mismas.</w:t>
      </w:r>
    </w:p>
    <w:p w:rsidR="00C340C2" w:rsidRDefault="00B27807" w:rsidP="00B27807">
      <w:pPr>
        <w:spacing w:before="100" w:beforeAutospacing="1" w:after="100" w:afterAutospacing="1" w:line="240" w:lineRule="auto"/>
        <w:jc w:val="both"/>
        <w:rPr>
          <w:rFonts w:ascii="Verdana" w:eastAsia="Times New Roman" w:hAnsi="Verdana" w:cs="Tahoma"/>
          <w:lang w:eastAsia="es-CO"/>
        </w:rPr>
      </w:pPr>
      <w:r w:rsidRPr="00B27807">
        <w:rPr>
          <w:rFonts w:ascii="Verdana" w:eastAsia="Times New Roman" w:hAnsi="Verdana" w:cs="Tahoma"/>
          <w:lang w:eastAsia="es-CO"/>
        </w:rPr>
        <w:t>El arroz necesita para germinar un mínimo de 10 a 13</w:t>
      </w:r>
      <w:r w:rsidR="00C340C2">
        <w:rPr>
          <w:rFonts w:ascii="Verdana" w:eastAsia="Times New Roman" w:hAnsi="Verdana" w:cs="Tahoma"/>
          <w:lang w:eastAsia="es-CO"/>
        </w:rPr>
        <w:t xml:space="preserve"> °</w:t>
      </w:r>
      <w:r w:rsidRPr="00B27807">
        <w:rPr>
          <w:rFonts w:ascii="Verdana" w:eastAsia="Times New Roman" w:hAnsi="Verdana" w:cs="Tahoma"/>
          <w:lang w:eastAsia="es-CO"/>
        </w:rPr>
        <w:t xml:space="preserve">C, considerándose su óptimo entre 30 y 35 </w:t>
      </w:r>
      <w:r w:rsidR="00C340C2">
        <w:rPr>
          <w:rFonts w:ascii="Verdana" w:eastAsia="Times New Roman" w:hAnsi="Verdana" w:cs="Tahoma"/>
          <w:lang w:eastAsia="es-CO"/>
        </w:rPr>
        <w:t>°</w:t>
      </w:r>
      <w:r w:rsidRPr="00B27807">
        <w:rPr>
          <w:rFonts w:ascii="Verdana" w:eastAsia="Times New Roman" w:hAnsi="Verdana" w:cs="Tahoma"/>
          <w:lang w:eastAsia="es-CO"/>
        </w:rPr>
        <w:t>C. Por encima de los 40</w:t>
      </w:r>
      <w:r w:rsidR="00C340C2">
        <w:rPr>
          <w:rFonts w:ascii="Verdana" w:eastAsia="Times New Roman" w:hAnsi="Verdana" w:cs="Tahoma"/>
          <w:lang w:eastAsia="es-CO"/>
        </w:rPr>
        <w:t>°</w:t>
      </w:r>
      <w:r w:rsidRPr="00B27807">
        <w:rPr>
          <w:rFonts w:ascii="Verdana" w:eastAsia="Times New Roman" w:hAnsi="Verdana" w:cs="Tahoma"/>
          <w:lang w:eastAsia="es-CO"/>
        </w:rPr>
        <w:t>C no se produce la germinación. El crecimiento del tallo, hojas y raíces tiene un mínimo de 7</w:t>
      </w:r>
      <w:r w:rsidR="00C340C2">
        <w:rPr>
          <w:rFonts w:ascii="Verdana" w:eastAsia="Times New Roman" w:hAnsi="Verdana" w:cs="Tahoma"/>
          <w:lang w:eastAsia="es-CO"/>
        </w:rPr>
        <w:t>°</w:t>
      </w:r>
      <w:r w:rsidRPr="00B27807">
        <w:rPr>
          <w:rFonts w:ascii="Verdana" w:eastAsia="Times New Roman" w:hAnsi="Verdana" w:cs="Tahoma"/>
          <w:lang w:eastAsia="es-CO"/>
        </w:rPr>
        <w:t xml:space="preserve"> C, considerándose su óptimo en los 23 </w:t>
      </w:r>
      <w:r w:rsidR="00C340C2">
        <w:rPr>
          <w:rFonts w:ascii="Verdana" w:eastAsia="Times New Roman" w:hAnsi="Verdana" w:cs="Tahoma"/>
          <w:lang w:eastAsia="es-CO"/>
        </w:rPr>
        <w:t>°</w:t>
      </w:r>
      <w:r w:rsidRPr="00B27807">
        <w:rPr>
          <w:rFonts w:ascii="Verdana" w:eastAsia="Times New Roman" w:hAnsi="Verdana" w:cs="Tahoma"/>
          <w:lang w:eastAsia="es-CO"/>
        </w:rPr>
        <w:t>C. Con temperaturas superiores a ésta, las plantas crecen más rápidamente, pero los tejidos se hacen demasiado blandos, siendo más susceptibles a los ataques de enfermedades. El espigado está influido por la temperatura y por la disminución de la duración de los días.  El mínimo de temperatura para florecer se considera de 15</w:t>
      </w:r>
      <w:r w:rsidR="00C340C2">
        <w:rPr>
          <w:rFonts w:ascii="Verdana" w:eastAsia="Times New Roman" w:hAnsi="Verdana" w:cs="Tahoma"/>
          <w:lang w:eastAsia="es-CO"/>
        </w:rPr>
        <w:t>°</w:t>
      </w:r>
      <w:r w:rsidRPr="00B27807">
        <w:rPr>
          <w:rFonts w:ascii="Verdana" w:eastAsia="Times New Roman" w:hAnsi="Verdana" w:cs="Tahoma"/>
          <w:lang w:eastAsia="es-CO"/>
        </w:rPr>
        <w:t>C. El óptimo de 30</w:t>
      </w:r>
      <w:r w:rsidR="00C340C2">
        <w:rPr>
          <w:rFonts w:ascii="Verdana" w:eastAsia="Times New Roman" w:hAnsi="Verdana" w:cs="Tahoma"/>
          <w:lang w:eastAsia="es-CO"/>
        </w:rPr>
        <w:t>°</w:t>
      </w:r>
      <w:r w:rsidRPr="00B27807">
        <w:rPr>
          <w:rFonts w:ascii="Verdana" w:eastAsia="Times New Roman" w:hAnsi="Verdana" w:cs="Tahoma"/>
          <w:lang w:eastAsia="es-CO"/>
        </w:rPr>
        <w:t>C. Por encima de los 50</w:t>
      </w:r>
      <w:r w:rsidR="00C340C2">
        <w:rPr>
          <w:rFonts w:ascii="Verdana" w:eastAsia="Times New Roman" w:hAnsi="Verdana" w:cs="Tahoma"/>
          <w:lang w:eastAsia="es-CO"/>
        </w:rPr>
        <w:t>°</w:t>
      </w:r>
      <w:r w:rsidRPr="00B27807">
        <w:rPr>
          <w:rFonts w:ascii="Verdana" w:eastAsia="Times New Roman" w:hAnsi="Verdana" w:cs="Tahoma"/>
          <w:lang w:eastAsia="es-CO"/>
        </w:rPr>
        <w:t xml:space="preserve">C no se produce la floración. </w:t>
      </w:r>
    </w:p>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ahoma"/>
          <w:lang w:eastAsia="es-CO"/>
        </w:rPr>
        <w:t xml:space="preserve">El cultivo tiene lugar en una amplia gama de suelos, variando la textura desde arenosa a arcillosa. Se suele cultivar en suelos de textura fina y media, propias </w:t>
      </w:r>
      <w:r w:rsidRPr="00B27807">
        <w:rPr>
          <w:rFonts w:ascii="Verdana" w:eastAsia="Times New Roman" w:hAnsi="Verdana" w:cs="Tahoma"/>
          <w:lang w:eastAsia="es-CO"/>
        </w:rPr>
        <w:lastRenderedPageBreak/>
        <w:t xml:space="preserve">del proceso de sedimentación en las amplias llanuras inundadas y deltas de los ríos. Los suelos de textura fina dificultan las labores, pero son más fértiles al tener mayor contenido de arcilla, materia orgánica y suministrar más nutrientes. Por tanto la textura del suelo juega un papel importante en el manejo del riego y de los fertilizantes. La mayoría de los suelos tienden a cambiar su pH hacia la neutralidad pocas semanas después de la inundación. El pH de los suelos ácidos aumenta con la inundación, mientras que para suelos alcalinos ocurre lo contrario. El pH óptimo para el arroz es 6.6. </w:t>
      </w:r>
    </w:p>
    <w:p w:rsidR="00B27807" w:rsidRPr="00B27807" w:rsidRDefault="00B27807" w:rsidP="00C340C2">
      <w:pPr>
        <w:spacing w:after="24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br/>
      </w:r>
      <w:r w:rsidRPr="00B27807">
        <w:rPr>
          <w:rFonts w:ascii="Verdana" w:eastAsia="Times New Roman" w:hAnsi="Verdana" w:cs="Tahoma"/>
          <w:b/>
          <w:bCs/>
          <w:lang w:eastAsia="es-CO"/>
        </w:rPr>
        <w:t xml:space="preserve">LA FORMA COMO SE SIEMBRA PUEDE SER: </w:t>
      </w:r>
    </w:p>
    <w:p w:rsidR="00C43E05" w:rsidRDefault="00C43E05" w:rsidP="00B27807">
      <w:pPr>
        <w:spacing w:before="100" w:beforeAutospacing="1" w:after="100" w:afterAutospacing="1" w:line="240" w:lineRule="auto"/>
        <w:jc w:val="both"/>
        <w:rPr>
          <w:rFonts w:ascii="Verdana" w:eastAsia="Times New Roman" w:hAnsi="Verdana" w:cs="Tahoma"/>
          <w:b/>
          <w:lang w:eastAsia="es-CO"/>
        </w:rPr>
      </w:pPr>
    </w:p>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C340C2">
        <w:rPr>
          <w:rFonts w:ascii="Verdana" w:eastAsia="Times New Roman" w:hAnsi="Verdana" w:cs="Tahoma"/>
          <w:b/>
          <w:lang w:eastAsia="es-CO"/>
        </w:rPr>
        <w:t>EL MECANIZADO</w:t>
      </w:r>
      <w:r w:rsidRPr="00B27807">
        <w:rPr>
          <w:rFonts w:ascii="Verdana" w:eastAsia="Times New Roman" w:hAnsi="Verdana" w:cs="Tahoma"/>
          <w:lang w:eastAsia="es-CO"/>
        </w:rPr>
        <w:t xml:space="preserve">: donde se emplean máquinas para realizar una o varias labores del proceso productivo del cultivo. El arroz mecanizado, constituye el sector moderno que está integrado en su mayoría por agricultores profesionales de tipo comercial que comercializan toda su producción </w:t>
      </w:r>
    </w:p>
    <w:p w:rsidR="00C43E05" w:rsidRDefault="00C43E05" w:rsidP="00B27807">
      <w:pPr>
        <w:spacing w:before="100" w:beforeAutospacing="1" w:after="100" w:afterAutospacing="1" w:line="240" w:lineRule="auto"/>
        <w:jc w:val="both"/>
        <w:rPr>
          <w:rFonts w:ascii="Verdana" w:eastAsia="Times New Roman" w:hAnsi="Verdana" w:cs="Tahoma"/>
          <w:b/>
          <w:lang w:eastAsia="es-CO"/>
        </w:rPr>
      </w:pPr>
    </w:p>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C340C2">
        <w:rPr>
          <w:rFonts w:ascii="Verdana" w:eastAsia="Times New Roman" w:hAnsi="Verdana" w:cs="Tahoma"/>
          <w:b/>
          <w:lang w:eastAsia="es-CO"/>
        </w:rPr>
        <w:t>EL MANUAL O CHUZO</w:t>
      </w:r>
      <w:r w:rsidRPr="00B27807">
        <w:rPr>
          <w:rFonts w:ascii="Verdana" w:eastAsia="Times New Roman" w:hAnsi="Verdana" w:cs="Tahoma"/>
          <w:lang w:eastAsia="es-CO"/>
        </w:rPr>
        <w:t>: donde solo se emplea mano de obra en todas las actividades del proceso productivo. Es un sistema de producción que no incluye labores mecanizadas y generalmente usa el producto para atender el autoconsumo familiar y los excedentes los comercializa localmente en forma de trueque para completar las necesidades básicas de la familia.</w:t>
      </w:r>
      <w:r w:rsidRPr="00B27807">
        <w:rPr>
          <w:rFonts w:ascii="Verdana" w:eastAsia="Times New Roman" w:hAnsi="Verdana" w:cs="Times New Roman"/>
          <w:lang w:eastAsia="es-CO"/>
        </w:rPr>
        <w:br/>
      </w:r>
      <w:r w:rsidRPr="00B27807">
        <w:rPr>
          <w:rFonts w:ascii="Verdana" w:eastAsia="Times New Roman" w:hAnsi="Verdana" w:cs="Times New Roman"/>
          <w:lang w:eastAsia="es-CO"/>
        </w:rPr>
        <w:br/>
      </w:r>
      <w:r w:rsidRPr="00B27807">
        <w:rPr>
          <w:rFonts w:ascii="Verdana" w:eastAsia="Times New Roman" w:hAnsi="Verdana" w:cs="Times New Roman"/>
          <w:lang w:eastAsia="es-CO"/>
        </w:rPr>
        <w:br/>
      </w:r>
      <w:r w:rsidRPr="00B27807">
        <w:rPr>
          <w:rFonts w:ascii="Verdana" w:eastAsia="Times New Roman" w:hAnsi="Verdana" w:cs="Tahoma"/>
          <w:b/>
          <w:bCs/>
          <w:lang w:eastAsia="es-CO"/>
        </w:rPr>
        <w:t xml:space="preserve">EL TIPO DE ADECUACION QUE TENGA PUEDE SER: </w:t>
      </w:r>
    </w:p>
    <w:p w:rsidR="00C43E05" w:rsidRDefault="00C43E05" w:rsidP="00B27807">
      <w:pPr>
        <w:spacing w:before="100" w:beforeAutospacing="1" w:after="100" w:afterAutospacing="1" w:line="240" w:lineRule="auto"/>
        <w:jc w:val="both"/>
        <w:rPr>
          <w:rFonts w:ascii="Verdana" w:eastAsia="Times New Roman" w:hAnsi="Verdana" w:cs="Tahoma"/>
          <w:b/>
          <w:lang w:eastAsia="es-CO"/>
        </w:rPr>
      </w:pPr>
    </w:p>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C340C2">
        <w:rPr>
          <w:rFonts w:ascii="Verdana" w:eastAsia="Times New Roman" w:hAnsi="Verdana" w:cs="Tahoma"/>
          <w:b/>
          <w:lang w:eastAsia="es-CO"/>
        </w:rPr>
        <w:t>ARROZ RIEGO</w:t>
      </w:r>
      <w:r w:rsidRPr="00B27807">
        <w:rPr>
          <w:rFonts w:ascii="Verdana" w:eastAsia="Times New Roman" w:hAnsi="Verdana" w:cs="Tahoma"/>
          <w:lang w:eastAsia="es-CO"/>
        </w:rPr>
        <w:t xml:space="preserve">: es aquel en el que el agua que requiere el cultivo es provista por el hombre en cualquier momento, y puede hacerse por bombeo o gravedad (ya sea que el agua provenga de distritos de riego públicos o privados, o de pozos), o por inundación o fangueo </w:t>
      </w:r>
    </w:p>
    <w:p w:rsidR="00C43E05" w:rsidRDefault="00C43E05" w:rsidP="00B27807">
      <w:pPr>
        <w:spacing w:before="100" w:beforeAutospacing="1" w:after="100" w:afterAutospacing="1" w:line="240" w:lineRule="auto"/>
        <w:jc w:val="both"/>
        <w:rPr>
          <w:rFonts w:ascii="Verdana" w:eastAsia="Times New Roman" w:hAnsi="Verdana" w:cs="Tahoma"/>
          <w:b/>
          <w:lang w:eastAsia="es-CO"/>
        </w:rPr>
      </w:pPr>
    </w:p>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C340C2">
        <w:rPr>
          <w:rFonts w:ascii="Verdana" w:eastAsia="Times New Roman" w:hAnsi="Verdana" w:cs="Tahoma"/>
          <w:b/>
          <w:lang w:eastAsia="es-CO"/>
        </w:rPr>
        <w:t>ARROZ SECANO</w:t>
      </w:r>
      <w:r w:rsidRPr="00B27807">
        <w:rPr>
          <w:rFonts w:ascii="Verdana" w:eastAsia="Times New Roman" w:hAnsi="Verdana" w:cs="Tahoma"/>
          <w:lang w:eastAsia="es-CO"/>
        </w:rPr>
        <w:t xml:space="preserve">: es aquel donde el agua únicamente proviene de las lluvias, y normalmente dispone de canales de drenaje. </w:t>
      </w:r>
    </w:p>
    <w:p w:rsidR="00C340C2" w:rsidRDefault="00C340C2" w:rsidP="00B27807">
      <w:pPr>
        <w:spacing w:before="100" w:beforeAutospacing="1" w:after="240" w:line="240" w:lineRule="auto"/>
        <w:jc w:val="both"/>
        <w:rPr>
          <w:rFonts w:ascii="Verdana" w:eastAsia="Times New Roman" w:hAnsi="Verdana" w:cs="Tahoma"/>
          <w:b/>
          <w:lang w:eastAsia="es-CO"/>
        </w:rPr>
      </w:pPr>
    </w:p>
    <w:p w:rsidR="00C43E05" w:rsidRDefault="00C43E05" w:rsidP="00B27807">
      <w:pPr>
        <w:spacing w:before="100" w:beforeAutospacing="1" w:after="240" w:line="240" w:lineRule="auto"/>
        <w:jc w:val="both"/>
        <w:rPr>
          <w:rFonts w:ascii="Verdana" w:eastAsia="Times New Roman" w:hAnsi="Verdana" w:cs="Tahoma"/>
          <w:b/>
          <w:lang w:eastAsia="es-CO"/>
        </w:rPr>
      </w:pPr>
    </w:p>
    <w:p w:rsidR="00C43E05" w:rsidRDefault="00C43E05" w:rsidP="00B27807">
      <w:pPr>
        <w:spacing w:before="100" w:beforeAutospacing="1" w:after="240" w:line="240" w:lineRule="auto"/>
        <w:jc w:val="both"/>
        <w:rPr>
          <w:rFonts w:ascii="Verdana" w:eastAsia="Times New Roman" w:hAnsi="Verdana" w:cs="Tahoma"/>
          <w:b/>
          <w:lang w:eastAsia="es-CO"/>
        </w:rPr>
      </w:pPr>
    </w:p>
    <w:p w:rsidR="00C340C2" w:rsidRPr="00C340C2" w:rsidRDefault="00C340C2" w:rsidP="00B27807">
      <w:pPr>
        <w:spacing w:before="100" w:beforeAutospacing="1" w:after="240" w:line="240" w:lineRule="auto"/>
        <w:jc w:val="both"/>
        <w:rPr>
          <w:rFonts w:ascii="Verdana" w:eastAsia="Times New Roman" w:hAnsi="Verdana" w:cs="Tahoma"/>
          <w:b/>
          <w:lang w:eastAsia="es-CO"/>
        </w:rPr>
      </w:pPr>
      <w:r w:rsidRPr="00C340C2">
        <w:rPr>
          <w:rFonts w:ascii="Verdana" w:eastAsia="Times New Roman" w:hAnsi="Verdana" w:cs="Tahoma"/>
          <w:b/>
          <w:lang w:eastAsia="es-CO"/>
        </w:rPr>
        <w:lastRenderedPageBreak/>
        <w:t xml:space="preserve">PRODUCCION POR DEPARTAMENTOS: </w:t>
      </w:r>
    </w:p>
    <w:p w:rsidR="00C43E05" w:rsidRDefault="00C43E05" w:rsidP="00B27807">
      <w:pPr>
        <w:spacing w:before="100" w:beforeAutospacing="1" w:after="240" w:line="240" w:lineRule="auto"/>
        <w:jc w:val="both"/>
        <w:rPr>
          <w:rFonts w:ascii="Verdana" w:eastAsia="Times New Roman" w:hAnsi="Verdana" w:cs="Tahoma"/>
          <w:lang w:eastAsia="es-CO"/>
        </w:rPr>
      </w:pPr>
    </w:p>
    <w:p w:rsidR="00B27807" w:rsidRPr="00B27807" w:rsidRDefault="00B27807" w:rsidP="00B27807">
      <w:pPr>
        <w:spacing w:before="100" w:beforeAutospacing="1" w:after="240" w:line="240" w:lineRule="auto"/>
        <w:jc w:val="both"/>
        <w:rPr>
          <w:rFonts w:ascii="Verdana" w:eastAsia="Times New Roman" w:hAnsi="Verdana" w:cs="Times New Roman"/>
          <w:lang w:eastAsia="es-CO"/>
        </w:rPr>
      </w:pPr>
      <w:r w:rsidRPr="00B27807">
        <w:rPr>
          <w:rFonts w:ascii="Verdana" w:eastAsia="Times New Roman" w:hAnsi="Verdana" w:cs="Tahoma"/>
          <w:lang w:eastAsia="es-CO"/>
        </w:rPr>
        <w:t xml:space="preserve">Aunque se registra producción de arroz paddy en casi todos los Departamentos del país, Tolima (27%), Meta (19%) y Casanare (15%), definen el 62% de la producción. </w:t>
      </w:r>
    </w:p>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ahoma"/>
          <w:lang w:eastAsia="es-CO"/>
        </w:rPr>
        <w:t xml:space="preserve">El país arrocero se divide en cinco zonas, de acuerdo con las principales características agroecológicas: Bajo Cauca, Centro, Llanos Orientales, Santanderes y Costa Norte. </w:t>
      </w:r>
    </w:p>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ahoma"/>
          <w:lang w:eastAsia="es-CO"/>
        </w:rPr>
        <w:t xml:space="preserve">En el primer semestre se registra aproximadamente el 63% del área sembrada, la zona con mayor área en cultivo es los Llanos con el 43% del total nacional. </w:t>
      </w:r>
    </w:p>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ahoma"/>
          <w:lang w:eastAsia="es-CO"/>
        </w:rPr>
        <w:t xml:space="preserve">En el segundo semestre se registra 37% del área sembrada, el Centro que cultiva el 45%, de la cual el Tolima representa 70% del área cultivada. </w:t>
      </w:r>
    </w:p>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ahoma"/>
          <w:lang w:eastAsia="es-CO"/>
        </w:rPr>
        <w:t xml:space="preserve">Esta diferencia entre semestres obedece a que una parte importante de la producción de arroz se realiza bajo secano, principalmente en los Llanos, afectando los volúmenes que se ofrecen en el mercado. </w:t>
      </w:r>
    </w:p>
    <w:p w:rsidR="00C340C2" w:rsidRDefault="00B27807" w:rsidP="00B27807">
      <w:pPr>
        <w:spacing w:before="100" w:beforeAutospacing="1" w:after="100" w:afterAutospacing="1" w:line="240" w:lineRule="auto"/>
        <w:jc w:val="both"/>
        <w:rPr>
          <w:rFonts w:ascii="Verdana" w:eastAsia="Times New Roman" w:hAnsi="Verdana" w:cs="Tahoma"/>
          <w:lang w:eastAsia="es-CO"/>
        </w:rPr>
      </w:pPr>
      <w:r w:rsidRPr="00B27807">
        <w:rPr>
          <w:rFonts w:ascii="Verdana" w:eastAsia="Times New Roman" w:hAnsi="Verdana" w:cs="Tahoma"/>
          <w:lang w:eastAsia="es-CO"/>
        </w:rPr>
        <w:t xml:space="preserve">Durante los dos semestres, el área bajo cultivo se mantiene más o menos constante en el Centro, la Costa Norte y Santanderes, en cambio en el Bajo Cauca y principalmente en los Llanos ésta aumenta notoriamente en el primer semestre. </w:t>
      </w:r>
    </w:p>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br/>
      </w:r>
      <w:r w:rsidRPr="00B27807">
        <w:rPr>
          <w:rFonts w:ascii="Verdana" w:eastAsia="Times New Roman" w:hAnsi="Verdana" w:cs="Tahoma"/>
          <w:lang w:eastAsia="es-CO"/>
        </w:rPr>
        <w:t xml:space="preserve">En el segundo semestre de cada año hay una sobre oferta temporal de arroz que presiona a la baja los precios. Por el contrario durante el primer semestre la capacidad instalada de la agroindustria en los llanos permanece parcialmente ociosa. </w:t>
      </w:r>
    </w:p>
    <w:p w:rsidR="00B27807" w:rsidRPr="00B27807" w:rsidRDefault="00B27807" w:rsidP="00C340C2">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br/>
      </w:r>
      <w:r w:rsidRPr="00B27807">
        <w:rPr>
          <w:rFonts w:ascii="Verdana" w:eastAsia="Times New Roman" w:hAnsi="Verdana" w:cs="Tahoma"/>
          <w:lang w:eastAsia="es-CO"/>
        </w:rPr>
        <w:t> </w:t>
      </w:r>
      <w:hyperlink r:id="rId23" w:tgtFrame="_blank" w:history="1">
        <w:r w:rsidRPr="00B27807">
          <w:rPr>
            <w:rFonts w:ascii="Verdana" w:eastAsia="Times New Roman" w:hAnsi="Verdana" w:cs="Tahoma"/>
            <w:color w:val="0000FF"/>
            <w:u w:val="single"/>
            <w:lang w:eastAsia="es-CO"/>
          </w:rPr>
          <w:t xml:space="preserve">FEDEARROZ: </w:t>
        </w:r>
      </w:hyperlink>
      <w:hyperlink r:id="rId24" w:tgtFrame="_blank" w:history="1">
        <w:r w:rsidRPr="00B27807">
          <w:rPr>
            <w:rFonts w:ascii="Verdana" w:eastAsia="Times New Roman" w:hAnsi="Verdana" w:cs="Tahoma"/>
            <w:b/>
            <w:bCs/>
            <w:color w:val="0000FF"/>
            <w:u w:val="single"/>
            <w:lang w:eastAsia="es-CO"/>
          </w:rPr>
          <w:t>AREA, PRODUCCIÓN Y RENIMIENTOS</w:t>
        </w:r>
      </w:hyperlink>
      <w:r w:rsidRPr="00B27807">
        <w:rPr>
          <w:rFonts w:ascii="Verdana" w:eastAsia="Times New Roman" w:hAnsi="Verdana" w:cs="Tahoma"/>
          <w:b/>
          <w:bCs/>
          <w:lang w:eastAsia="es-CO"/>
        </w:rPr>
        <w:t xml:space="preserve"> </w:t>
      </w:r>
    </w:p>
    <w:p w:rsidR="00C340C2" w:rsidRDefault="00C340C2" w:rsidP="00B27807">
      <w:pPr>
        <w:spacing w:before="100" w:beforeAutospacing="1" w:after="240" w:line="240" w:lineRule="auto"/>
        <w:jc w:val="both"/>
      </w:pPr>
    </w:p>
    <w:p w:rsidR="00B27807" w:rsidRDefault="00B27807" w:rsidP="00B27807">
      <w:pPr>
        <w:spacing w:before="100" w:beforeAutospacing="1" w:after="240" w:line="240" w:lineRule="auto"/>
        <w:jc w:val="both"/>
        <w:rPr>
          <w:rFonts w:ascii="Verdana" w:eastAsia="Times New Roman" w:hAnsi="Verdana" w:cs="Times New Roman"/>
          <w:lang w:eastAsia="es-CO"/>
        </w:rPr>
      </w:pPr>
    </w:p>
    <w:p w:rsidR="00195D67" w:rsidRPr="00B27807" w:rsidRDefault="00195D67" w:rsidP="00B27807">
      <w:pPr>
        <w:spacing w:before="100" w:beforeAutospacing="1" w:after="240" w:line="240" w:lineRule="auto"/>
        <w:jc w:val="both"/>
        <w:rPr>
          <w:rFonts w:ascii="Verdana" w:eastAsia="Times New Roman" w:hAnsi="Verdana" w:cs="Times New Roman"/>
          <w:lang w:eastAsia="es-CO"/>
        </w:rPr>
      </w:pPr>
    </w:p>
    <w:p w:rsidR="00C43E05" w:rsidRDefault="00B27807" w:rsidP="00C340C2">
      <w:pPr>
        <w:spacing w:before="100" w:beforeAutospacing="1" w:after="100" w:afterAutospacing="1" w:line="240" w:lineRule="auto"/>
        <w:jc w:val="center"/>
        <w:rPr>
          <w:rFonts w:ascii="Verdana" w:eastAsia="Times New Roman" w:hAnsi="Verdana" w:cs="Tahoma"/>
          <w:b/>
          <w:bCs/>
          <w:lang w:eastAsia="es-CO"/>
        </w:rPr>
      </w:pPr>
      <w:r w:rsidRPr="00B27807">
        <w:rPr>
          <w:rFonts w:ascii="Verdana" w:eastAsia="Times New Roman" w:hAnsi="Verdana" w:cs="Times New Roman"/>
          <w:lang w:eastAsia="es-CO"/>
        </w:rPr>
        <w:br/>
      </w:r>
    </w:p>
    <w:p w:rsidR="00C43E05" w:rsidRDefault="00C43E05" w:rsidP="00C340C2">
      <w:pPr>
        <w:spacing w:before="100" w:beforeAutospacing="1" w:after="100" w:afterAutospacing="1" w:line="240" w:lineRule="auto"/>
        <w:jc w:val="center"/>
        <w:rPr>
          <w:rFonts w:ascii="Verdana" w:eastAsia="Times New Roman" w:hAnsi="Verdana" w:cs="Tahoma"/>
          <w:b/>
          <w:bCs/>
          <w:lang w:eastAsia="es-CO"/>
        </w:rPr>
      </w:pPr>
    </w:p>
    <w:p w:rsidR="00B27807" w:rsidRPr="00B27807" w:rsidRDefault="00C340C2" w:rsidP="00C340C2">
      <w:pPr>
        <w:spacing w:before="100" w:beforeAutospacing="1" w:after="100" w:afterAutospacing="1" w:line="240" w:lineRule="auto"/>
        <w:jc w:val="center"/>
        <w:rPr>
          <w:rFonts w:ascii="Verdana" w:eastAsia="Times New Roman" w:hAnsi="Verdana" w:cs="Times New Roman"/>
          <w:lang w:eastAsia="es-CO"/>
        </w:rPr>
      </w:pPr>
      <w:r>
        <w:rPr>
          <w:rFonts w:ascii="Verdana" w:eastAsia="Times New Roman" w:hAnsi="Verdana" w:cs="Tahoma"/>
          <w:b/>
          <w:bCs/>
          <w:lang w:eastAsia="es-CO"/>
        </w:rPr>
        <w:lastRenderedPageBreak/>
        <w:t>4</w:t>
      </w:r>
      <w:r w:rsidR="00B27807" w:rsidRPr="00B27807">
        <w:rPr>
          <w:rFonts w:ascii="Verdana" w:eastAsia="Times New Roman" w:hAnsi="Verdana" w:cs="Tahoma"/>
          <w:b/>
          <w:bCs/>
          <w:lang w:eastAsia="es-CO"/>
        </w:rPr>
        <w:t>. NORMATIVIDAD</w:t>
      </w:r>
    </w:p>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Aquí encontrará la Normativa de orden Nacional vigente que regula y modifica las actividades en materia agropecuaria. En la lista, pulse sobre el nombre y accederá al texto de la Ley, Decreto, Resolución o Documento CONPES respectivo:</w:t>
      </w:r>
    </w:p>
    <w:p w:rsidR="00B27807" w:rsidRPr="00B27807" w:rsidRDefault="00195D67" w:rsidP="00B27807">
      <w:pPr>
        <w:spacing w:before="100" w:beforeAutospacing="1" w:after="100" w:afterAutospacing="1" w:line="240" w:lineRule="auto"/>
        <w:jc w:val="both"/>
        <w:rPr>
          <w:rFonts w:ascii="Verdana" w:eastAsia="Times New Roman" w:hAnsi="Verdana" w:cs="Times New Roman"/>
          <w:lang w:eastAsia="es-CO"/>
        </w:rPr>
      </w:pPr>
      <w:hyperlink r:id="rId25" w:tgtFrame="_blank" w:history="1">
        <w:r w:rsidR="002B6149" w:rsidRPr="00B27807">
          <w:rPr>
            <w:rFonts w:ascii="Verdana" w:eastAsia="Times New Roman" w:hAnsi="Verdana" w:cs="Times New Roman"/>
            <w:b/>
            <w:bCs/>
            <w:color w:val="0000FF"/>
            <w:u w:val="single"/>
            <w:lang w:eastAsia="es-CO"/>
          </w:rPr>
          <w:t>Guía</w:t>
        </w:r>
        <w:r w:rsidR="00B27807" w:rsidRPr="00B27807">
          <w:rPr>
            <w:rFonts w:ascii="Verdana" w:eastAsia="Times New Roman" w:hAnsi="Verdana" w:cs="Times New Roman"/>
            <w:b/>
            <w:bCs/>
            <w:color w:val="0000FF"/>
            <w:u w:val="single"/>
            <w:lang w:eastAsia="es-CO"/>
          </w:rPr>
          <w:t xml:space="preserve"> Ambiental para del Arroz</w:t>
        </w:r>
      </w:hyperlink>
      <w:r w:rsidR="00B27807" w:rsidRPr="00B27807">
        <w:rPr>
          <w:rFonts w:ascii="Verdana" w:eastAsia="Times New Roman" w:hAnsi="Verdana" w:cs="Times New Roman"/>
          <w:lang w:eastAsia="es-CO"/>
        </w:rPr>
        <w:t xml:space="preserve">, Ministerio del Medio Ambiente, SAC, </w:t>
      </w:r>
      <w:r w:rsidR="00D91774" w:rsidRPr="00B27807">
        <w:rPr>
          <w:rFonts w:ascii="Verdana" w:eastAsia="Times New Roman" w:hAnsi="Verdana" w:cs="Times New Roman"/>
          <w:lang w:eastAsia="es-CO"/>
        </w:rPr>
        <w:t>Federación</w:t>
      </w:r>
      <w:r w:rsidR="00B27807" w:rsidRPr="00B27807">
        <w:rPr>
          <w:rFonts w:ascii="Verdana" w:eastAsia="Times New Roman" w:hAnsi="Verdana" w:cs="Times New Roman"/>
          <w:lang w:eastAsia="es-CO"/>
        </w:rPr>
        <w:t xml:space="preserve"> Nacional de Arroceros</w:t>
      </w:r>
    </w:p>
    <w:tbl>
      <w:tblPr>
        <w:tblW w:w="95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left w:w="0" w:type="dxa"/>
          <w:right w:w="0" w:type="dxa"/>
        </w:tblCellMar>
        <w:tblLook w:val="04A0" w:firstRow="1" w:lastRow="0" w:firstColumn="1" w:lastColumn="0" w:noHBand="0" w:noVBand="1"/>
      </w:tblPr>
      <w:tblGrid>
        <w:gridCol w:w="1868"/>
        <w:gridCol w:w="7634"/>
      </w:tblGrid>
      <w:tr w:rsidR="00B27807" w:rsidRPr="00B27807" w:rsidTr="00D91774">
        <w:trPr>
          <w:trHeight w:val="300"/>
          <w:jc w:val="center"/>
        </w:trPr>
        <w:tc>
          <w:tcPr>
            <w:tcW w:w="1868" w:type="dxa"/>
            <w:shd w:val="clear" w:color="auto" w:fill="FFFFFF" w:themeFill="background1"/>
            <w:hideMark/>
          </w:tcPr>
          <w:p w:rsidR="00B27807" w:rsidRPr="00B27807" w:rsidRDefault="00195D67" w:rsidP="00B27807">
            <w:pPr>
              <w:spacing w:after="0" w:line="240" w:lineRule="auto"/>
              <w:jc w:val="both"/>
              <w:rPr>
                <w:rFonts w:ascii="Verdana" w:eastAsia="Times New Roman" w:hAnsi="Verdana" w:cs="Times New Roman"/>
                <w:lang w:eastAsia="es-CO"/>
              </w:rPr>
            </w:pPr>
            <w:hyperlink r:id="rId26" w:tgtFrame="_blank" w:history="1">
              <w:r w:rsidR="00D91774" w:rsidRPr="00B27807">
                <w:rPr>
                  <w:rFonts w:ascii="Verdana" w:eastAsia="Times New Roman" w:hAnsi="Verdana" w:cs="Times New Roman"/>
                  <w:b/>
                  <w:bCs/>
                  <w:color w:val="0000FF"/>
                  <w:u w:val="single"/>
                  <w:lang w:eastAsia="es-CO"/>
                </w:rPr>
                <w:t>Resolución</w:t>
              </w:r>
              <w:r w:rsidR="00B27807" w:rsidRPr="00B27807">
                <w:rPr>
                  <w:rFonts w:ascii="Verdana" w:eastAsia="Times New Roman" w:hAnsi="Verdana" w:cs="Times New Roman"/>
                  <w:b/>
                  <w:bCs/>
                  <w:color w:val="0000FF"/>
                  <w:u w:val="single"/>
                  <w:lang w:eastAsia="es-CO"/>
                </w:rPr>
                <w:t xml:space="preserve"> ICA No. 1037 de 2012</w:t>
              </w:r>
            </w:hyperlink>
          </w:p>
        </w:tc>
        <w:tc>
          <w:tcPr>
            <w:tcW w:w="7634" w:type="dxa"/>
            <w:shd w:val="clear" w:color="auto" w:fill="FFFFFF" w:themeFill="background1"/>
            <w:hideMark/>
          </w:tcPr>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xml:space="preserve">Por medio de la cual se deroga la </w:t>
            </w:r>
            <w:hyperlink r:id="rId27" w:tgtFrame="_blank" w:history="1">
              <w:r w:rsidRPr="00B27807">
                <w:rPr>
                  <w:rFonts w:ascii="Verdana" w:eastAsia="Times New Roman" w:hAnsi="Verdana" w:cs="Times New Roman"/>
                  <w:color w:val="0000FF"/>
                  <w:u w:val="single"/>
                  <w:lang w:eastAsia="es-CO"/>
                </w:rPr>
                <w:t>Resolución 1296 de 2005</w:t>
              </w:r>
            </w:hyperlink>
            <w:r w:rsidRPr="00B27807">
              <w:rPr>
                <w:rFonts w:ascii="Verdana" w:eastAsia="Times New Roman" w:hAnsi="Verdana" w:cs="Times New Roman"/>
                <w:lang w:eastAsia="es-CO"/>
              </w:rPr>
              <w:t>. Por la cual se reglamenta la movilización de arroz paddy y arroz blanco desde las zonas fronterizas hacia el interior del país </w:t>
            </w:r>
          </w:p>
        </w:tc>
      </w:tr>
      <w:tr w:rsidR="00B27807" w:rsidRPr="00B27807" w:rsidTr="00D91774">
        <w:trPr>
          <w:trHeight w:val="300"/>
          <w:jc w:val="center"/>
        </w:trPr>
        <w:tc>
          <w:tcPr>
            <w:tcW w:w="1868" w:type="dxa"/>
            <w:shd w:val="clear" w:color="auto" w:fill="FFFFFF" w:themeFill="background1"/>
            <w:hideMark/>
          </w:tcPr>
          <w:p w:rsidR="00B27807" w:rsidRPr="00B27807" w:rsidRDefault="00195D67" w:rsidP="00B27807">
            <w:pPr>
              <w:spacing w:after="0" w:line="240" w:lineRule="auto"/>
              <w:jc w:val="both"/>
              <w:rPr>
                <w:rFonts w:ascii="Verdana" w:eastAsia="Times New Roman" w:hAnsi="Verdana" w:cs="Times New Roman"/>
                <w:lang w:eastAsia="es-CO"/>
              </w:rPr>
            </w:pPr>
            <w:hyperlink r:id="rId28" w:tgtFrame="_blank" w:history="1">
              <w:r w:rsidR="00D91774" w:rsidRPr="00B27807">
                <w:rPr>
                  <w:rFonts w:ascii="Verdana" w:eastAsia="Times New Roman" w:hAnsi="Verdana" w:cs="Times New Roman"/>
                  <w:b/>
                  <w:bCs/>
                  <w:color w:val="0000FF"/>
                  <w:u w:val="single"/>
                  <w:lang w:eastAsia="es-CO"/>
                </w:rPr>
                <w:t>Resolución</w:t>
              </w:r>
              <w:r w:rsidR="00B27807" w:rsidRPr="00B27807">
                <w:rPr>
                  <w:rFonts w:ascii="Verdana" w:eastAsia="Times New Roman" w:hAnsi="Verdana" w:cs="Times New Roman"/>
                  <w:b/>
                  <w:bCs/>
                  <w:color w:val="0000FF"/>
                  <w:u w:val="single"/>
                  <w:lang w:eastAsia="es-CO"/>
                </w:rPr>
                <w:t xml:space="preserve"> ICA No.5127 de 2011</w:t>
              </w:r>
            </w:hyperlink>
          </w:p>
        </w:tc>
        <w:tc>
          <w:tcPr>
            <w:tcW w:w="7634" w:type="dxa"/>
            <w:shd w:val="clear" w:color="auto" w:fill="FFFFFF" w:themeFill="background1"/>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xml:space="preserve">Por la cual se modifica el </w:t>
            </w:r>
            <w:r w:rsidR="00D91774" w:rsidRPr="00B27807">
              <w:rPr>
                <w:rFonts w:ascii="Verdana" w:eastAsia="Times New Roman" w:hAnsi="Verdana" w:cs="Times New Roman"/>
                <w:lang w:eastAsia="es-CO"/>
              </w:rPr>
              <w:t>artículo</w:t>
            </w:r>
            <w:r w:rsidRPr="00B27807">
              <w:rPr>
                <w:rFonts w:ascii="Verdana" w:eastAsia="Times New Roman" w:hAnsi="Verdana" w:cs="Times New Roman"/>
                <w:lang w:eastAsia="es-CO"/>
              </w:rPr>
              <w:t xml:space="preserve"> 1 de la </w:t>
            </w:r>
            <w:r w:rsidR="00D91774" w:rsidRPr="00B27807">
              <w:rPr>
                <w:rFonts w:ascii="Verdana" w:eastAsia="Times New Roman" w:hAnsi="Verdana" w:cs="Times New Roman"/>
                <w:lang w:eastAsia="es-CO"/>
              </w:rPr>
              <w:t>Resolución</w:t>
            </w:r>
            <w:r w:rsidRPr="00B27807">
              <w:rPr>
                <w:rFonts w:ascii="Verdana" w:eastAsia="Times New Roman" w:hAnsi="Verdana" w:cs="Times New Roman"/>
                <w:lang w:eastAsia="es-CO"/>
              </w:rPr>
              <w:t xml:space="preserve"> 2705 de 2011</w:t>
            </w:r>
          </w:p>
        </w:tc>
      </w:tr>
      <w:tr w:rsidR="00B27807" w:rsidRPr="00B27807" w:rsidTr="00D91774">
        <w:trPr>
          <w:trHeight w:val="300"/>
          <w:jc w:val="center"/>
        </w:trPr>
        <w:tc>
          <w:tcPr>
            <w:tcW w:w="1868" w:type="dxa"/>
            <w:shd w:val="clear" w:color="auto" w:fill="FFFFFF" w:themeFill="background1"/>
            <w:hideMark/>
          </w:tcPr>
          <w:p w:rsidR="00B27807" w:rsidRPr="00B27807" w:rsidRDefault="00195D67" w:rsidP="00B27807">
            <w:pPr>
              <w:spacing w:after="0" w:line="240" w:lineRule="auto"/>
              <w:jc w:val="both"/>
              <w:rPr>
                <w:rFonts w:ascii="Verdana" w:eastAsia="Times New Roman" w:hAnsi="Verdana" w:cs="Times New Roman"/>
                <w:lang w:eastAsia="es-CO"/>
              </w:rPr>
            </w:pPr>
            <w:hyperlink r:id="rId29" w:tgtFrame="_blank" w:history="1">
              <w:r w:rsidR="00D91774" w:rsidRPr="00B27807">
                <w:rPr>
                  <w:rFonts w:ascii="Verdana" w:eastAsia="Times New Roman" w:hAnsi="Verdana" w:cs="Times New Roman"/>
                  <w:b/>
                  <w:bCs/>
                  <w:color w:val="0000FF"/>
                  <w:u w:val="single"/>
                  <w:lang w:eastAsia="es-CO"/>
                </w:rPr>
                <w:t>Resolución</w:t>
              </w:r>
              <w:r w:rsidR="00B27807" w:rsidRPr="00B27807">
                <w:rPr>
                  <w:rFonts w:ascii="Verdana" w:eastAsia="Times New Roman" w:hAnsi="Verdana" w:cs="Times New Roman"/>
                  <w:b/>
                  <w:bCs/>
                  <w:color w:val="0000FF"/>
                  <w:u w:val="single"/>
                  <w:lang w:eastAsia="es-CO"/>
                </w:rPr>
                <w:t xml:space="preserve"> ICA No. 2705 de 2011</w:t>
              </w:r>
            </w:hyperlink>
            <w:r w:rsidR="00B27807" w:rsidRPr="00B27807">
              <w:rPr>
                <w:rFonts w:ascii="Verdana" w:eastAsia="Times New Roman" w:hAnsi="Verdana" w:cs="Times New Roman"/>
                <w:lang w:eastAsia="es-CO"/>
              </w:rPr>
              <w:t> </w:t>
            </w:r>
          </w:p>
        </w:tc>
        <w:tc>
          <w:tcPr>
            <w:tcW w:w="7634" w:type="dxa"/>
            <w:shd w:val="clear" w:color="auto" w:fill="FFFFFF" w:themeFill="background1"/>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Por medio de la cual se declara una emergencia fitosanitaria en el territorio nacional con el fin de controlar y mitigar en los cultivos de arroz la enfermedad conocida como el “Vaneamiento de la Espiga” en el cultivo de arroz </w:t>
            </w:r>
          </w:p>
        </w:tc>
      </w:tr>
      <w:tr w:rsidR="00B27807" w:rsidRPr="00B27807" w:rsidTr="00D91774">
        <w:trPr>
          <w:trHeight w:val="300"/>
          <w:jc w:val="center"/>
        </w:trPr>
        <w:tc>
          <w:tcPr>
            <w:tcW w:w="1868" w:type="dxa"/>
            <w:shd w:val="clear" w:color="auto" w:fill="FFFFFF" w:themeFill="background1"/>
            <w:hideMark/>
          </w:tcPr>
          <w:p w:rsidR="00B27807" w:rsidRPr="00B27807" w:rsidRDefault="00195D67" w:rsidP="00B27807">
            <w:pPr>
              <w:spacing w:after="0" w:line="240" w:lineRule="auto"/>
              <w:jc w:val="both"/>
              <w:rPr>
                <w:rFonts w:ascii="Verdana" w:eastAsia="Times New Roman" w:hAnsi="Verdana" w:cs="Times New Roman"/>
                <w:lang w:eastAsia="es-CO"/>
              </w:rPr>
            </w:pPr>
            <w:hyperlink r:id="rId30" w:tgtFrame="_blank" w:history="1">
              <w:r w:rsidR="00D91774" w:rsidRPr="00B27807">
                <w:rPr>
                  <w:rFonts w:ascii="Verdana" w:eastAsia="Times New Roman" w:hAnsi="Verdana" w:cs="Times New Roman"/>
                  <w:b/>
                  <w:bCs/>
                  <w:color w:val="0000FF"/>
                  <w:u w:val="single"/>
                  <w:lang w:eastAsia="es-CO"/>
                </w:rPr>
                <w:t>Resolución</w:t>
              </w:r>
              <w:r w:rsidR="00B27807" w:rsidRPr="00B27807">
                <w:rPr>
                  <w:rFonts w:ascii="Verdana" w:eastAsia="Times New Roman" w:hAnsi="Verdana" w:cs="Times New Roman"/>
                  <w:b/>
                  <w:bCs/>
                  <w:color w:val="0000FF"/>
                  <w:u w:val="single"/>
                  <w:lang w:eastAsia="es-CO"/>
                </w:rPr>
                <w:t xml:space="preserve"> ICA No. 970 de 2010</w:t>
              </w:r>
            </w:hyperlink>
            <w:r w:rsidR="00B27807" w:rsidRPr="00B27807">
              <w:rPr>
                <w:rFonts w:ascii="Verdana" w:eastAsia="Times New Roman" w:hAnsi="Verdana" w:cs="Times New Roman"/>
                <w:lang w:eastAsia="es-CO"/>
              </w:rPr>
              <w:t> </w:t>
            </w:r>
          </w:p>
        </w:tc>
        <w:tc>
          <w:tcPr>
            <w:tcW w:w="7634" w:type="dxa"/>
            <w:shd w:val="clear" w:color="auto" w:fill="FFFFFF" w:themeFill="background1"/>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xml:space="preserve">Por medio de la cual se establece los requisitos para la producción, acondicionamiento, </w:t>
            </w:r>
            <w:r w:rsidR="00D91774" w:rsidRPr="00B27807">
              <w:rPr>
                <w:rFonts w:ascii="Verdana" w:eastAsia="Times New Roman" w:hAnsi="Verdana" w:cs="Times New Roman"/>
                <w:lang w:eastAsia="es-CO"/>
              </w:rPr>
              <w:t>importación</w:t>
            </w:r>
            <w:r w:rsidRPr="00B27807">
              <w:rPr>
                <w:rFonts w:ascii="Verdana" w:eastAsia="Times New Roman" w:hAnsi="Verdana" w:cs="Times New Roman"/>
                <w:lang w:eastAsia="es-CO"/>
              </w:rPr>
              <w:t>, exportación, almacenamiento, comercialización y/o uso de semillas para siembra en el país, su control y se dictan otras disposiciones</w:t>
            </w:r>
          </w:p>
        </w:tc>
      </w:tr>
    </w:tbl>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p w:rsidR="0052180E" w:rsidRDefault="0052180E" w:rsidP="0052180E">
      <w:pPr>
        <w:spacing w:before="100" w:beforeAutospacing="1" w:after="100" w:afterAutospacing="1" w:line="240" w:lineRule="auto"/>
        <w:jc w:val="center"/>
        <w:rPr>
          <w:rFonts w:ascii="Verdana" w:eastAsia="Times New Roman" w:hAnsi="Verdana" w:cs="Times New Roman"/>
          <w:b/>
          <w:bCs/>
          <w:lang w:eastAsia="es-CO"/>
        </w:rPr>
      </w:pPr>
    </w:p>
    <w:p w:rsidR="0052180E" w:rsidRPr="00B27807" w:rsidRDefault="0052180E" w:rsidP="0052180E">
      <w:pPr>
        <w:spacing w:before="100" w:beforeAutospacing="1" w:after="100" w:afterAutospacing="1" w:line="240" w:lineRule="auto"/>
        <w:jc w:val="center"/>
        <w:rPr>
          <w:rFonts w:ascii="Verdana" w:eastAsia="Times New Roman" w:hAnsi="Verdana" w:cs="Times New Roman"/>
          <w:lang w:eastAsia="es-CO"/>
        </w:rPr>
      </w:pPr>
      <w:r>
        <w:rPr>
          <w:rFonts w:ascii="Verdana" w:eastAsia="Times New Roman" w:hAnsi="Verdana" w:cs="Times New Roman"/>
          <w:b/>
          <w:bCs/>
          <w:lang w:eastAsia="es-CO"/>
        </w:rPr>
        <w:t>5</w:t>
      </w:r>
      <w:r w:rsidRPr="00B27807">
        <w:rPr>
          <w:rFonts w:ascii="Verdana" w:eastAsia="Times New Roman" w:hAnsi="Verdana" w:cs="Times New Roman"/>
          <w:b/>
          <w:bCs/>
          <w:lang w:eastAsia="es-CO"/>
        </w:rPr>
        <w:t>.  COSTOS DE PRODUCCION POR HECTAREA</w:t>
      </w:r>
    </w:p>
    <w:p w:rsidR="0052180E" w:rsidRPr="00B27807" w:rsidRDefault="0052180E" w:rsidP="0052180E">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hyperlink r:id="rId31" w:tgtFrame="_blank" w:history="1">
        <w:r w:rsidRPr="00B27807">
          <w:rPr>
            <w:rFonts w:ascii="Verdana" w:eastAsia="Times New Roman" w:hAnsi="Verdana" w:cs="Times New Roman"/>
            <w:b/>
            <w:bCs/>
            <w:color w:val="0000FF"/>
            <w:u w:val="single"/>
            <w:lang w:eastAsia="es-CO"/>
          </w:rPr>
          <w:t>FEDEARROZ: COSTOS DE PRODUCCION</w:t>
        </w:r>
      </w:hyperlink>
    </w:p>
    <w:p w:rsidR="0052180E" w:rsidRPr="00B27807" w:rsidRDefault="0052180E" w:rsidP="0052180E">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p w:rsidR="0052180E" w:rsidRPr="00B27807" w:rsidRDefault="0052180E" w:rsidP="0052180E">
      <w:pPr>
        <w:spacing w:before="100" w:beforeAutospacing="1" w:after="100" w:afterAutospacing="1" w:line="240" w:lineRule="auto"/>
        <w:jc w:val="both"/>
        <w:rPr>
          <w:rFonts w:ascii="Verdana" w:eastAsia="Times New Roman" w:hAnsi="Verdana" w:cs="Times New Roman"/>
          <w:b/>
          <w:bCs/>
          <w:lang w:eastAsia="es-CO"/>
        </w:rPr>
      </w:pPr>
      <w:r w:rsidRPr="00B27807">
        <w:rPr>
          <w:rFonts w:ascii="Verdana" w:eastAsia="Times New Roman" w:hAnsi="Verdana" w:cs="Times New Roman"/>
          <w:b/>
          <w:bCs/>
          <w:lang w:eastAsia="es-CO"/>
        </w:rPr>
        <w:t> CUARTO TRIMESTRE DEL AÑO 2010 - FUENTE AGRONET</w:t>
      </w:r>
    </w:p>
    <w:tbl>
      <w:tblPr>
        <w:tblW w:w="8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left w:w="0" w:type="dxa"/>
          <w:right w:w="0" w:type="dxa"/>
        </w:tblCellMar>
        <w:tblLook w:val="04A0" w:firstRow="1" w:lastRow="0" w:firstColumn="1" w:lastColumn="0" w:noHBand="0" w:noVBand="1"/>
      </w:tblPr>
      <w:tblGrid>
        <w:gridCol w:w="2298"/>
        <w:gridCol w:w="2114"/>
        <w:gridCol w:w="2114"/>
        <w:gridCol w:w="2114"/>
      </w:tblGrid>
      <w:tr w:rsidR="0052180E" w:rsidRPr="00B27807" w:rsidTr="0052180E">
        <w:trPr>
          <w:trHeight w:val="255"/>
          <w:jc w:val="center"/>
        </w:trPr>
        <w:tc>
          <w:tcPr>
            <w:tcW w:w="0" w:type="auto"/>
            <w:shd w:val="clear" w:color="auto" w:fill="FFFFFF" w:themeFill="background1"/>
            <w:vAlign w:val="center"/>
            <w:hideMark/>
          </w:tcPr>
          <w:p w:rsidR="0052180E" w:rsidRPr="00B27807" w:rsidRDefault="0052180E" w:rsidP="0038608E">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w:t>
            </w:r>
            <w:r w:rsidRPr="00B27807">
              <w:rPr>
                <w:rFonts w:ascii="Verdana" w:eastAsia="Times New Roman" w:hAnsi="Verdana" w:cs="Times New Roman"/>
                <w:lang w:eastAsia="es-CO"/>
              </w:rPr>
              <w:t>DEPARTAMENTO</w:t>
            </w:r>
          </w:p>
        </w:tc>
        <w:tc>
          <w:tcPr>
            <w:tcW w:w="0" w:type="auto"/>
            <w:shd w:val="clear" w:color="auto" w:fill="FFFFFF" w:themeFill="background1"/>
            <w:vAlign w:val="center"/>
            <w:hideMark/>
          </w:tcPr>
          <w:p w:rsidR="0052180E" w:rsidRPr="00B27807" w:rsidRDefault="0052180E" w:rsidP="0038608E">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MANUAL</w:t>
            </w:r>
          </w:p>
        </w:tc>
        <w:tc>
          <w:tcPr>
            <w:tcW w:w="0" w:type="auto"/>
            <w:shd w:val="clear" w:color="auto" w:fill="FFFFFF" w:themeFill="background1"/>
            <w:vAlign w:val="center"/>
            <w:hideMark/>
          </w:tcPr>
          <w:p w:rsidR="0052180E" w:rsidRPr="00B27807" w:rsidRDefault="0052180E" w:rsidP="0038608E">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RIEGO</w:t>
            </w:r>
          </w:p>
        </w:tc>
        <w:tc>
          <w:tcPr>
            <w:tcW w:w="0" w:type="auto"/>
            <w:shd w:val="clear" w:color="auto" w:fill="FFFFFF" w:themeFill="background1"/>
            <w:vAlign w:val="center"/>
            <w:hideMark/>
          </w:tcPr>
          <w:p w:rsidR="0052180E" w:rsidRPr="00B27807" w:rsidRDefault="0052180E" w:rsidP="0038608E">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SECANO</w:t>
            </w:r>
          </w:p>
        </w:tc>
      </w:tr>
      <w:tr w:rsidR="0052180E" w:rsidRPr="00B27807" w:rsidTr="0052180E">
        <w:trPr>
          <w:trHeight w:val="255"/>
          <w:jc w:val="center"/>
        </w:trPr>
        <w:tc>
          <w:tcPr>
            <w:tcW w:w="0" w:type="auto"/>
            <w:shd w:val="clear" w:color="auto" w:fill="FFFFFF" w:themeFill="background1"/>
            <w:vAlign w:val="center"/>
            <w:hideMark/>
          </w:tcPr>
          <w:p w:rsidR="0052180E" w:rsidRPr="00B27807" w:rsidRDefault="0052180E" w:rsidP="0038608E">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COSTA ATLANTICA</w:t>
            </w:r>
          </w:p>
        </w:tc>
        <w:tc>
          <w:tcPr>
            <w:tcW w:w="0" w:type="auto"/>
            <w:shd w:val="clear" w:color="auto" w:fill="FFFFFF" w:themeFill="background1"/>
            <w:vAlign w:val="center"/>
            <w:hideMark/>
          </w:tcPr>
          <w:p w:rsidR="0052180E" w:rsidRPr="00B27807" w:rsidRDefault="00195D67" w:rsidP="0038608E">
            <w:pPr>
              <w:spacing w:before="100" w:beforeAutospacing="1" w:after="100" w:afterAutospacing="1" w:line="240" w:lineRule="auto"/>
              <w:jc w:val="both"/>
              <w:rPr>
                <w:rFonts w:ascii="Verdana" w:eastAsia="Times New Roman" w:hAnsi="Verdana" w:cs="Times New Roman"/>
                <w:lang w:eastAsia="es-CO"/>
              </w:rPr>
            </w:pPr>
            <w:hyperlink r:id="rId32" w:tgtFrame="_blank" w:history="1">
              <w:r w:rsidR="0052180E" w:rsidRPr="00B27807">
                <w:rPr>
                  <w:rFonts w:ascii="Verdana" w:eastAsia="Times New Roman" w:hAnsi="Verdana" w:cs="Times New Roman"/>
                  <w:color w:val="0000FF"/>
                  <w:u w:val="single"/>
                  <w:lang w:eastAsia="es-CO"/>
                </w:rPr>
                <w:t>PEQ</w:t>
              </w:r>
            </w:hyperlink>
            <w:r w:rsidR="0052180E" w:rsidRPr="00B27807">
              <w:rPr>
                <w:rFonts w:ascii="Verdana" w:eastAsia="Times New Roman" w:hAnsi="Verdana" w:cs="Times New Roman"/>
                <w:lang w:eastAsia="es-CO"/>
              </w:rPr>
              <w:t xml:space="preserve"> - MED - GRANDE</w:t>
            </w:r>
          </w:p>
        </w:tc>
        <w:tc>
          <w:tcPr>
            <w:tcW w:w="0" w:type="auto"/>
            <w:shd w:val="clear" w:color="auto" w:fill="FFFFFF" w:themeFill="background1"/>
            <w:vAlign w:val="center"/>
            <w:hideMark/>
          </w:tcPr>
          <w:p w:rsidR="0052180E" w:rsidRPr="00B27807" w:rsidRDefault="00195D67" w:rsidP="0038608E">
            <w:pPr>
              <w:spacing w:before="100" w:beforeAutospacing="1" w:after="100" w:afterAutospacing="1" w:line="240" w:lineRule="auto"/>
              <w:jc w:val="both"/>
              <w:rPr>
                <w:rFonts w:ascii="Verdana" w:eastAsia="Times New Roman" w:hAnsi="Verdana" w:cs="Times New Roman"/>
                <w:lang w:eastAsia="es-CO"/>
              </w:rPr>
            </w:pPr>
            <w:hyperlink r:id="rId33" w:tgtFrame="_blank" w:history="1">
              <w:r w:rsidR="0052180E" w:rsidRPr="00B27807">
                <w:rPr>
                  <w:rFonts w:ascii="Verdana" w:eastAsia="Times New Roman" w:hAnsi="Verdana" w:cs="Times New Roman"/>
                  <w:color w:val="0000FF"/>
                  <w:u w:val="single"/>
                  <w:lang w:eastAsia="es-CO"/>
                </w:rPr>
                <w:t>PEQ</w:t>
              </w:r>
            </w:hyperlink>
            <w:r w:rsidR="0052180E" w:rsidRPr="00B27807">
              <w:rPr>
                <w:rFonts w:ascii="Verdana" w:eastAsia="Times New Roman" w:hAnsi="Verdana" w:cs="Times New Roman"/>
                <w:lang w:eastAsia="es-CO"/>
              </w:rPr>
              <w:t xml:space="preserve"> - </w:t>
            </w:r>
            <w:hyperlink r:id="rId34" w:tgtFrame="_blank" w:history="1">
              <w:r w:rsidR="0052180E" w:rsidRPr="00B27807">
                <w:rPr>
                  <w:rFonts w:ascii="Verdana" w:eastAsia="Times New Roman" w:hAnsi="Verdana" w:cs="Times New Roman"/>
                  <w:color w:val="0000FF"/>
                  <w:u w:val="single"/>
                  <w:lang w:eastAsia="es-CO"/>
                </w:rPr>
                <w:t>MED</w:t>
              </w:r>
            </w:hyperlink>
            <w:r w:rsidR="0052180E" w:rsidRPr="00B27807">
              <w:rPr>
                <w:rFonts w:ascii="Verdana" w:eastAsia="Times New Roman" w:hAnsi="Verdana" w:cs="Times New Roman"/>
                <w:lang w:eastAsia="es-CO"/>
              </w:rPr>
              <w:t xml:space="preserve"> - GRANDE</w:t>
            </w:r>
          </w:p>
        </w:tc>
        <w:tc>
          <w:tcPr>
            <w:tcW w:w="0" w:type="auto"/>
            <w:shd w:val="clear" w:color="auto" w:fill="FFFFFF" w:themeFill="background1"/>
            <w:vAlign w:val="center"/>
            <w:hideMark/>
          </w:tcPr>
          <w:p w:rsidR="0052180E" w:rsidRPr="00B27807" w:rsidRDefault="0052180E" w:rsidP="0038608E">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xml:space="preserve">PEQ - MED - </w:t>
            </w:r>
            <w:hyperlink r:id="rId35" w:tgtFrame="_blank" w:history="1">
              <w:r w:rsidRPr="00B27807">
                <w:rPr>
                  <w:rFonts w:ascii="Verdana" w:eastAsia="Times New Roman" w:hAnsi="Verdana" w:cs="Times New Roman"/>
                  <w:color w:val="0000FF"/>
                  <w:u w:val="single"/>
                  <w:lang w:eastAsia="es-CO"/>
                </w:rPr>
                <w:t>GRANDE</w:t>
              </w:r>
            </w:hyperlink>
          </w:p>
        </w:tc>
      </w:tr>
      <w:tr w:rsidR="0052180E" w:rsidRPr="00B27807" w:rsidTr="0052180E">
        <w:trPr>
          <w:trHeight w:val="255"/>
          <w:jc w:val="center"/>
        </w:trPr>
        <w:tc>
          <w:tcPr>
            <w:tcW w:w="0" w:type="auto"/>
            <w:shd w:val="clear" w:color="auto" w:fill="FFFFFF" w:themeFill="background1"/>
            <w:vAlign w:val="center"/>
            <w:hideMark/>
          </w:tcPr>
          <w:p w:rsidR="0052180E" w:rsidRPr="00B27807" w:rsidRDefault="0052180E" w:rsidP="0038608E">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LLANOS ORIENTALES</w:t>
            </w:r>
          </w:p>
        </w:tc>
        <w:tc>
          <w:tcPr>
            <w:tcW w:w="0" w:type="auto"/>
            <w:shd w:val="clear" w:color="auto" w:fill="FFFFFF" w:themeFill="background1"/>
            <w:vAlign w:val="center"/>
            <w:hideMark/>
          </w:tcPr>
          <w:p w:rsidR="0052180E" w:rsidRPr="00B27807" w:rsidRDefault="0052180E" w:rsidP="0038608E">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PEQ - MED - GRANDE</w:t>
            </w:r>
          </w:p>
        </w:tc>
        <w:tc>
          <w:tcPr>
            <w:tcW w:w="0" w:type="auto"/>
            <w:shd w:val="clear" w:color="auto" w:fill="FFFFFF" w:themeFill="background1"/>
            <w:vAlign w:val="center"/>
            <w:hideMark/>
          </w:tcPr>
          <w:p w:rsidR="0052180E" w:rsidRPr="00B27807" w:rsidRDefault="00195D67" w:rsidP="0038608E">
            <w:pPr>
              <w:spacing w:before="100" w:beforeAutospacing="1" w:after="100" w:afterAutospacing="1" w:line="240" w:lineRule="auto"/>
              <w:jc w:val="both"/>
              <w:rPr>
                <w:rFonts w:ascii="Verdana" w:eastAsia="Times New Roman" w:hAnsi="Verdana" w:cs="Times New Roman"/>
                <w:lang w:eastAsia="es-CO"/>
              </w:rPr>
            </w:pPr>
            <w:hyperlink r:id="rId36" w:tgtFrame="_blank" w:history="1">
              <w:r w:rsidR="0052180E" w:rsidRPr="00B27807">
                <w:rPr>
                  <w:rFonts w:ascii="Verdana" w:eastAsia="Times New Roman" w:hAnsi="Verdana" w:cs="Times New Roman"/>
                  <w:color w:val="0000FF"/>
                  <w:u w:val="single"/>
                  <w:lang w:eastAsia="es-CO"/>
                </w:rPr>
                <w:t xml:space="preserve">PEQ </w:t>
              </w:r>
            </w:hyperlink>
            <w:r w:rsidR="0052180E" w:rsidRPr="00B27807">
              <w:rPr>
                <w:rFonts w:ascii="Verdana" w:eastAsia="Times New Roman" w:hAnsi="Verdana" w:cs="Times New Roman"/>
                <w:lang w:eastAsia="es-CO"/>
              </w:rPr>
              <w:t xml:space="preserve">- </w:t>
            </w:r>
            <w:hyperlink r:id="rId37" w:tgtFrame="_blank" w:history="1">
              <w:r w:rsidR="0052180E" w:rsidRPr="00B27807">
                <w:rPr>
                  <w:rFonts w:ascii="Verdana" w:eastAsia="Times New Roman" w:hAnsi="Verdana" w:cs="Times New Roman"/>
                  <w:color w:val="0000FF"/>
                  <w:u w:val="single"/>
                  <w:lang w:eastAsia="es-CO"/>
                </w:rPr>
                <w:t>MED</w:t>
              </w:r>
            </w:hyperlink>
            <w:r w:rsidR="0052180E" w:rsidRPr="00B27807">
              <w:rPr>
                <w:rFonts w:ascii="Verdana" w:eastAsia="Times New Roman" w:hAnsi="Verdana" w:cs="Times New Roman"/>
                <w:lang w:eastAsia="es-CO"/>
              </w:rPr>
              <w:t xml:space="preserve"> - </w:t>
            </w:r>
            <w:hyperlink r:id="rId38" w:tgtFrame="_blank" w:history="1">
              <w:r w:rsidR="0052180E" w:rsidRPr="00B27807">
                <w:rPr>
                  <w:rFonts w:ascii="Verdana" w:eastAsia="Times New Roman" w:hAnsi="Verdana" w:cs="Times New Roman"/>
                  <w:color w:val="0000FF"/>
                  <w:u w:val="single"/>
                  <w:lang w:eastAsia="es-CO"/>
                </w:rPr>
                <w:t>GRANDE</w:t>
              </w:r>
            </w:hyperlink>
          </w:p>
        </w:tc>
        <w:tc>
          <w:tcPr>
            <w:tcW w:w="0" w:type="auto"/>
            <w:shd w:val="clear" w:color="auto" w:fill="FFFFFF" w:themeFill="background1"/>
            <w:vAlign w:val="center"/>
            <w:hideMark/>
          </w:tcPr>
          <w:p w:rsidR="0052180E" w:rsidRPr="00B27807" w:rsidRDefault="00195D67" w:rsidP="0038608E">
            <w:pPr>
              <w:spacing w:before="100" w:beforeAutospacing="1" w:after="100" w:afterAutospacing="1" w:line="240" w:lineRule="auto"/>
              <w:jc w:val="both"/>
              <w:rPr>
                <w:rFonts w:ascii="Verdana" w:eastAsia="Times New Roman" w:hAnsi="Verdana" w:cs="Times New Roman"/>
                <w:lang w:eastAsia="es-CO"/>
              </w:rPr>
            </w:pPr>
            <w:hyperlink r:id="rId39" w:tgtFrame="_blank" w:history="1">
              <w:r w:rsidR="0052180E" w:rsidRPr="00B27807">
                <w:rPr>
                  <w:rFonts w:ascii="Verdana" w:eastAsia="Times New Roman" w:hAnsi="Verdana" w:cs="Times New Roman"/>
                  <w:color w:val="0000FF"/>
                  <w:u w:val="single"/>
                  <w:lang w:eastAsia="es-CO"/>
                </w:rPr>
                <w:t>PEQ</w:t>
              </w:r>
            </w:hyperlink>
            <w:r w:rsidR="0052180E" w:rsidRPr="00B27807">
              <w:rPr>
                <w:rFonts w:ascii="Verdana" w:eastAsia="Times New Roman" w:hAnsi="Verdana" w:cs="Times New Roman"/>
                <w:lang w:eastAsia="es-CO"/>
              </w:rPr>
              <w:t xml:space="preserve"> - </w:t>
            </w:r>
            <w:hyperlink r:id="rId40" w:tgtFrame="_blank" w:history="1">
              <w:r w:rsidR="0052180E" w:rsidRPr="00B27807">
                <w:rPr>
                  <w:rFonts w:ascii="Verdana" w:eastAsia="Times New Roman" w:hAnsi="Verdana" w:cs="Times New Roman"/>
                  <w:color w:val="0000FF"/>
                  <w:u w:val="single"/>
                  <w:lang w:eastAsia="es-CO"/>
                </w:rPr>
                <w:t>MED</w:t>
              </w:r>
            </w:hyperlink>
            <w:r w:rsidR="0052180E" w:rsidRPr="00B27807">
              <w:rPr>
                <w:rFonts w:ascii="Verdana" w:eastAsia="Times New Roman" w:hAnsi="Verdana" w:cs="Times New Roman"/>
                <w:lang w:eastAsia="es-CO"/>
              </w:rPr>
              <w:t xml:space="preserve"> - </w:t>
            </w:r>
            <w:hyperlink r:id="rId41" w:tgtFrame="_blank" w:history="1">
              <w:r w:rsidR="0052180E" w:rsidRPr="00B27807">
                <w:rPr>
                  <w:rFonts w:ascii="Verdana" w:eastAsia="Times New Roman" w:hAnsi="Verdana" w:cs="Times New Roman"/>
                  <w:color w:val="0000FF"/>
                  <w:u w:val="single"/>
                  <w:lang w:eastAsia="es-CO"/>
                </w:rPr>
                <w:t>GRANDE</w:t>
              </w:r>
            </w:hyperlink>
          </w:p>
        </w:tc>
      </w:tr>
      <w:tr w:rsidR="0052180E" w:rsidRPr="00B27807" w:rsidTr="0052180E">
        <w:trPr>
          <w:trHeight w:val="255"/>
          <w:jc w:val="center"/>
        </w:trPr>
        <w:tc>
          <w:tcPr>
            <w:tcW w:w="0" w:type="auto"/>
            <w:shd w:val="clear" w:color="auto" w:fill="FFFFFF" w:themeFill="background1"/>
            <w:vAlign w:val="center"/>
            <w:hideMark/>
          </w:tcPr>
          <w:p w:rsidR="0052180E" w:rsidRPr="00B27807" w:rsidRDefault="0052180E" w:rsidP="0038608E">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SANTANDER</w:t>
            </w:r>
          </w:p>
        </w:tc>
        <w:tc>
          <w:tcPr>
            <w:tcW w:w="0" w:type="auto"/>
            <w:shd w:val="clear" w:color="auto" w:fill="FFFFFF" w:themeFill="background1"/>
            <w:vAlign w:val="center"/>
            <w:hideMark/>
          </w:tcPr>
          <w:p w:rsidR="0052180E" w:rsidRPr="00B27807" w:rsidRDefault="0052180E" w:rsidP="0038608E">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PEQ - MED - GRANDE</w:t>
            </w:r>
          </w:p>
        </w:tc>
        <w:tc>
          <w:tcPr>
            <w:tcW w:w="0" w:type="auto"/>
            <w:shd w:val="clear" w:color="auto" w:fill="FFFFFF" w:themeFill="background1"/>
            <w:vAlign w:val="center"/>
            <w:hideMark/>
          </w:tcPr>
          <w:p w:rsidR="0052180E" w:rsidRPr="00B27807" w:rsidRDefault="00195D67" w:rsidP="0038608E">
            <w:pPr>
              <w:spacing w:before="100" w:beforeAutospacing="1" w:after="100" w:afterAutospacing="1" w:line="240" w:lineRule="auto"/>
              <w:jc w:val="both"/>
              <w:rPr>
                <w:rFonts w:ascii="Verdana" w:eastAsia="Times New Roman" w:hAnsi="Verdana" w:cs="Times New Roman"/>
                <w:lang w:eastAsia="es-CO"/>
              </w:rPr>
            </w:pPr>
            <w:hyperlink r:id="rId42" w:tgtFrame="_blank" w:history="1">
              <w:r w:rsidR="0052180E" w:rsidRPr="00B27807">
                <w:rPr>
                  <w:rFonts w:ascii="Verdana" w:eastAsia="Times New Roman" w:hAnsi="Verdana" w:cs="Times New Roman"/>
                  <w:color w:val="0000FF"/>
                  <w:u w:val="single"/>
                  <w:lang w:eastAsia="es-CO"/>
                </w:rPr>
                <w:t>PEQ</w:t>
              </w:r>
            </w:hyperlink>
            <w:r w:rsidR="0052180E" w:rsidRPr="00B27807">
              <w:rPr>
                <w:rFonts w:ascii="Verdana" w:eastAsia="Times New Roman" w:hAnsi="Verdana" w:cs="Times New Roman"/>
                <w:lang w:eastAsia="es-CO"/>
              </w:rPr>
              <w:t xml:space="preserve"> - </w:t>
            </w:r>
            <w:hyperlink r:id="rId43" w:tgtFrame="_blank" w:history="1">
              <w:r w:rsidR="0052180E" w:rsidRPr="00B27807">
                <w:rPr>
                  <w:rFonts w:ascii="Verdana" w:eastAsia="Times New Roman" w:hAnsi="Verdana" w:cs="Times New Roman"/>
                  <w:color w:val="0000FF"/>
                  <w:u w:val="single"/>
                  <w:lang w:eastAsia="es-CO"/>
                </w:rPr>
                <w:t>MED</w:t>
              </w:r>
            </w:hyperlink>
            <w:r w:rsidR="0052180E" w:rsidRPr="00B27807">
              <w:rPr>
                <w:rFonts w:ascii="Verdana" w:eastAsia="Times New Roman" w:hAnsi="Verdana" w:cs="Times New Roman"/>
                <w:lang w:eastAsia="es-CO"/>
              </w:rPr>
              <w:t xml:space="preserve"> - GRANDE</w:t>
            </w:r>
          </w:p>
        </w:tc>
        <w:tc>
          <w:tcPr>
            <w:tcW w:w="0" w:type="auto"/>
            <w:shd w:val="clear" w:color="auto" w:fill="FFFFFF" w:themeFill="background1"/>
            <w:vAlign w:val="center"/>
            <w:hideMark/>
          </w:tcPr>
          <w:p w:rsidR="0052180E" w:rsidRPr="00B27807" w:rsidRDefault="0052180E" w:rsidP="0038608E">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PEQ - MED - GRANDE</w:t>
            </w:r>
          </w:p>
        </w:tc>
      </w:tr>
      <w:tr w:rsidR="0052180E" w:rsidRPr="00B27807" w:rsidTr="0052180E">
        <w:trPr>
          <w:trHeight w:val="255"/>
          <w:jc w:val="center"/>
        </w:trPr>
        <w:tc>
          <w:tcPr>
            <w:tcW w:w="0" w:type="auto"/>
            <w:shd w:val="clear" w:color="auto" w:fill="FFFFFF" w:themeFill="background1"/>
            <w:vAlign w:val="center"/>
            <w:hideMark/>
          </w:tcPr>
          <w:p w:rsidR="0052180E" w:rsidRPr="00B27807" w:rsidRDefault="0052180E" w:rsidP="0038608E">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TOLIMA</w:t>
            </w:r>
          </w:p>
        </w:tc>
        <w:tc>
          <w:tcPr>
            <w:tcW w:w="0" w:type="auto"/>
            <w:shd w:val="clear" w:color="auto" w:fill="FFFFFF" w:themeFill="background1"/>
            <w:vAlign w:val="center"/>
            <w:hideMark/>
          </w:tcPr>
          <w:p w:rsidR="0052180E" w:rsidRPr="00B27807" w:rsidRDefault="0052180E" w:rsidP="0038608E">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PEQ - MED - GRANDE</w:t>
            </w:r>
          </w:p>
        </w:tc>
        <w:tc>
          <w:tcPr>
            <w:tcW w:w="0" w:type="auto"/>
            <w:shd w:val="clear" w:color="auto" w:fill="FFFFFF" w:themeFill="background1"/>
            <w:vAlign w:val="center"/>
            <w:hideMark/>
          </w:tcPr>
          <w:p w:rsidR="0052180E" w:rsidRPr="00B27807" w:rsidRDefault="00195D67" w:rsidP="0038608E">
            <w:pPr>
              <w:spacing w:before="100" w:beforeAutospacing="1" w:after="100" w:afterAutospacing="1" w:line="240" w:lineRule="auto"/>
              <w:jc w:val="both"/>
              <w:rPr>
                <w:rFonts w:ascii="Verdana" w:eastAsia="Times New Roman" w:hAnsi="Verdana" w:cs="Times New Roman"/>
                <w:lang w:eastAsia="es-CO"/>
              </w:rPr>
            </w:pPr>
            <w:hyperlink r:id="rId44" w:tgtFrame="_blank" w:history="1">
              <w:r w:rsidR="0052180E" w:rsidRPr="00B27807">
                <w:rPr>
                  <w:rFonts w:ascii="Verdana" w:eastAsia="Times New Roman" w:hAnsi="Verdana" w:cs="Times New Roman"/>
                  <w:color w:val="0000FF"/>
                  <w:u w:val="single"/>
                  <w:lang w:eastAsia="es-CO"/>
                </w:rPr>
                <w:t>PEQ</w:t>
              </w:r>
            </w:hyperlink>
            <w:r w:rsidR="0052180E" w:rsidRPr="00B27807">
              <w:rPr>
                <w:rFonts w:ascii="Verdana" w:eastAsia="Times New Roman" w:hAnsi="Verdana" w:cs="Times New Roman"/>
                <w:lang w:eastAsia="es-CO"/>
              </w:rPr>
              <w:t xml:space="preserve"> - </w:t>
            </w:r>
            <w:hyperlink r:id="rId45" w:tgtFrame="_blank" w:history="1">
              <w:r w:rsidR="0052180E" w:rsidRPr="00B27807">
                <w:rPr>
                  <w:rFonts w:ascii="Verdana" w:eastAsia="Times New Roman" w:hAnsi="Verdana" w:cs="Times New Roman"/>
                  <w:color w:val="0000FF"/>
                  <w:u w:val="single"/>
                  <w:lang w:eastAsia="es-CO"/>
                </w:rPr>
                <w:t>MED</w:t>
              </w:r>
            </w:hyperlink>
            <w:r w:rsidR="0052180E" w:rsidRPr="00B27807">
              <w:rPr>
                <w:rFonts w:ascii="Verdana" w:eastAsia="Times New Roman" w:hAnsi="Verdana" w:cs="Times New Roman"/>
                <w:lang w:eastAsia="es-CO"/>
              </w:rPr>
              <w:t xml:space="preserve"> - </w:t>
            </w:r>
            <w:hyperlink r:id="rId46" w:tgtFrame="_blank" w:history="1">
              <w:r w:rsidR="0052180E" w:rsidRPr="00B27807">
                <w:rPr>
                  <w:rFonts w:ascii="Verdana" w:eastAsia="Times New Roman" w:hAnsi="Verdana" w:cs="Times New Roman"/>
                  <w:color w:val="0000FF"/>
                  <w:u w:val="single"/>
                  <w:lang w:eastAsia="es-CO"/>
                </w:rPr>
                <w:t>GRANDE</w:t>
              </w:r>
            </w:hyperlink>
          </w:p>
        </w:tc>
        <w:tc>
          <w:tcPr>
            <w:tcW w:w="0" w:type="auto"/>
            <w:shd w:val="clear" w:color="auto" w:fill="FFFFFF" w:themeFill="background1"/>
            <w:vAlign w:val="center"/>
            <w:hideMark/>
          </w:tcPr>
          <w:p w:rsidR="0052180E" w:rsidRPr="00B27807" w:rsidRDefault="0052180E" w:rsidP="0038608E">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PEQ - MED - GRANDE</w:t>
            </w:r>
          </w:p>
        </w:tc>
      </w:tr>
    </w:tbl>
    <w:p w:rsidR="0052180E" w:rsidRPr="0052180E" w:rsidRDefault="0052180E" w:rsidP="0052180E">
      <w:pPr>
        <w:spacing w:before="100" w:beforeAutospacing="1" w:after="100" w:afterAutospacing="1" w:line="240" w:lineRule="auto"/>
        <w:jc w:val="both"/>
        <w:rPr>
          <w:rFonts w:ascii="Verdana" w:eastAsia="Times New Roman" w:hAnsi="Verdana" w:cs="Times New Roman"/>
          <w:sz w:val="20"/>
          <w:szCs w:val="20"/>
          <w:lang w:eastAsia="es-CO"/>
        </w:rPr>
      </w:pPr>
      <w:r w:rsidRPr="0052180E">
        <w:rPr>
          <w:rFonts w:ascii="Verdana" w:eastAsia="Times New Roman" w:hAnsi="Verdana" w:cs="Times New Roman"/>
          <w:sz w:val="20"/>
          <w:szCs w:val="20"/>
          <w:lang w:eastAsia="es-CO"/>
        </w:rPr>
        <w:lastRenderedPageBreak/>
        <w:t>Fuente: Sistema de información de precios de insumos y factores- Ministerio de Agricultura y Desarrollo Rural - Corporación Colombia Internacional - Cálculos Corporación Colombia Internacional http://www.agronet.gov.co</w:t>
      </w:r>
    </w:p>
    <w:p w:rsidR="0052180E" w:rsidRPr="0052180E" w:rsidRDefault="0052180E" w:rsidP="0052180E">
      <w:pPr>
        <w:spacing w:before="100" w:beforeAutospacing="1" w:after="100" w:afterAutospacing="1" w:line="240" w:lineRule="auto"/>
        <w:jc w:val="both"/>
        <w:rPr>
          <w:rFonts w:ascii="Verdana" w:eastAsia="Times New Roman" w:hAnsi="Verdana" w:cs="Times New Roman"/>
          <w:sz w:val="20"/>
          <w:szCs w:val="20"/>
          <w:lang w:eastAsia="es-CO"/>
        </w:rPr>
      </w:pPr>
      <w:r w:rsidRPr="0052180E">
        <w:rPr>
          <w:rFonts w:ascii="Verdana" w:eastAsia="Times New Roman" w:hAnsi="Verdana" w:cs="Times New Roman"/>
          <w:sz w:val="20"/>
          <w:szCs w:val="20"/>
          <w:lang w:eastAsia="es-CO"/>
        </w:rPr>
        <w:t>Nota: Estos costos se deben tomar solo como referencia, pueden variar de acuerdo a las condiciones de cada zona y a las prácticas culturales empleadas. </w:t>
      </w:r>
    </w:p>
    <w:p w:rsidR="00B27807" w:rsidRPr="00B27807" w:rsidRDefault="0052180E" w:rsidP="0052180E">
      <w:pPr>
        <w:spacing w:before="100" w:beforeAutospacing="1" w:after="100" w:afterAutospacing="1" w:line="240" w:lineRule="auto"/>
        <w:jc w:val="center"/>
        <w:rPr>
          <w:rFonts w:ascii="Verdana" w:eastAsia="Times New Roman" w:hAnsi="Verdana" w:cs="Times New Roman"/>
          <w:lang w:eastAsia="es-CO"/>
        </w:rPr>
      </w:pPr>
      <w:r>
        <w:rPr>
          <w:rFonts w:ascii="Verdana" w:eastAsia="Times New Roman" w:hAnsi="Verdana" w:cs="Times New Roman"/>
          <w:b/>
          <w:bCs/>
          <w:lang w:eastAsia="es-CO"/>
        </w:rPr>
        <w:t>6</w:t>
      </w:r>
      <w:r w:rsidR="00B27807" w:rsidRPr="00B27807">
        <w:rPr>
          <w:rFonts w:ascii="Verdana" w:eastAsia="Times New Roman" w:hAnsi="Verdana" w:cs="Times New Roman"/>
          <w:b/>
          <w:bCs/>
          <w:lang w:eastAsia="es-CO"/>
        </w:rPr>
        <w:t>. PRECIO</w:t>
      </w:r>
      <w:r w:rsidR="00B27807" w:rsidRPr="00B27807">
        <w:rPr>
          <w:rFonts w:ascii="Verdana" w:eastAsia="Times New Roman" w:hAnsi="Verdana" w:cs="Times New Roman"/>
          <w:b/>
          <w:bCs/>
          <w:lang w:eastAsia="es-CO"/>
        </w:rPr>
        <w:br/>
      </w:r>
    </w:p>
    <w:p w:rsidR="00B27807" w:rsidRPr="00B27807" w:rsidRDefault="00195D67" w:rsidP="00B27807">
      <w:pPr>
        <w:spacing w:before="100" w:beforeAutospacing="1" w:after="100" w:afterAutospacing="1" w:line="240" w:lineRule="auto"/>
        <w:jc w:val="both"/>
        <w:rPr>
          <w:rFonts w:ascii="Verdana" w:eastAsia="Times New Roman" w:hAnsi="Verdana" w:cs="Times New Roman"/>
          <w:lang w:eastAsia="es-CO"/>
        </w:rPr>
      </w:pPr>
      <w:hyperlink r:id="rId47" w:tgtFrame="_blank" w:history="1">
        <w:r w:rsidR="00B27807" w:rsidRPr="00B27807">
          <w:rPr>
            <w:rFonts w:ascii="Verdana" w:eastAsia="Times New Roman" w:hAnsi="Verdana" w:cs="Times New Roman"/>
            <w:b/>
            <w:bCs/>
            <w:color w:val="0000FF"/>
            <w:u w:val="single"/>
            <w:lang w:eastAsia="es-CO"/>
          </w:rPr>
          <w:t>FEDEARROZ: Precio Promedio Mensual Arroz Paddy Verde en Colombia</w:t>
        </w:r>
        <w:r w:rsidR="00B27807" w:rsidRPr="00B27807">
          <w:rPr>
            <w:rFonts w:ascii="Verdana" w:eastAsia="Times New Roman" w:hAnsi="Verdana" w:cs="Times New Roman"/>
            <w:b/>
            <w:bCs/>
            <w:color w:val="0000FF"/>
            <w:u w:val="single"/>
            <w:lang w:eastAsia="es-CO"/>
          </w:rPr>
          <w:br/>
          <w:t>Pesos / Tonelada</w:t>
        </w:r>
      </w:hyperlink>
    </w:p>
    <w:tbl>
      <w:tblPr>
        <w:tblW w:w="0" w:type="auto"/>
        <w:jc w:val="center"/>
        <w:tblInd w:w="-1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left w:w="0" w:type="dxa"/>
          <w:right w:w="0" w:type="dxa"/>
        </w:tblCellMar>
        <w:tblLook w:val="04A0" w:firstRow="1" w:lastRow="0" w:firstColumn="1" w:lastColumn="0" w:noHBand="0" w:noVBand="1"/>
      </w:tblPr>
      <w:tblGrid>
        <w:gridCol w:w="2969"/>
        <w:gridCol w:w="2202"/>
        <w:gridCol w:w="1909"/>
        <w:gridCol w:w="2126"/>
      </w:tblGrid>
      <w:tr w:rsidR="00B27807" w:rsidRPr="00B27807" w:rsidTr="005658A5">
        <w:trPr>
          <w:trHeight w:val="540"/>
          <w:jc w:val="center"/>
        </w:trPr>
        <w:tc>
          <w:tcPr>
            <w:tcW w:w="9206" w:type="dxa"/>
            <w:gridSpan w:val="4"/>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r w:rsidRPr="00B27807">
              <w:rPr>
                <w:rFonts w:ascii="Verdana" w:eastAsia="Times New Roman" w:hAnsi="Verdana" w:cs="Times New Roman"/>
                <w:b/>
                <w:bCs/>
                <w:lang w:eastAsia="es-CO"/>
              </w:rPr>
              <w:t xml:space="preserve"> Sistema de </w:t>
            </w:r>
            <w:r w:rsidR="005658A5" w:rsidRPr="00B27807">
              <w:rPr>
                <w:rFonts w:ascii="Verdana" w:eastAsia="Times New Roman" w:hAnsi="Verdana" w:cs="Times New Roman"/>
                <w:b/>
                <w:bCs/>
                <w:lang w:eastAsia="es-CO"/>
              </w:rPr>
              <w:t>Información</w:t>
            </w:r>
            <w:r w:rsidRPr="00B27807">
              <w:rPr>
                <w:rFonts w:ascii="Verdana" w:eastAsia="Times New Roman" w:hAnsi="Verdana" w:cs="Times New Roman"/>
                <w:b/>
                <w:bCs/>
                <w:lang w:eastAsia="es-CO"/>
              </w:rPr>
              <w:t xml:space="preserve"> de Valores y Commodities "SIVYC" </w:t>
            </w:r>
          </w:p>
        </w:tc>
      </w:tr>
      <w:tr w:rsidR="00B27807" w:rsidRPr="00B27807" w:rsidTr="005658A5">
        <w:trPr>
          <w:trHeight w:val="510"/>
          <w:jc w:val="center"/>
        </w:trPr>
        <w:tc>
          <w:tcPr>
            <w:tcW w:w="2969"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Sitio de Entrega </w:t>
            </w:r>
          </w:p>
        </w:tc>
        <w:tc>
          <w:tcPr>
            <w:tcW w:w="2202"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Arroz Blanco Nacional</w:t>
            </w:r>
          </w:p>
        </w:tc>
        <w:tc>
          <w:tcPr>
            <w:tcW w:w="1909"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Arroz Paddy Seco</w:t>
            </w:r>
          </w:p>
        </w:tc>
        <w:tc>
          <w:tcPr>
            <w:tcW w:w="2126"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Arroz Paddy Verde</w:t>
            </w:r>
          </w:p>
        </w:tc>
      </w:tr>
      <w:tr w:rsidR="00B27807" w:rsidRPr="00B27807" w:rsidTr="005658A5">
        <w:trPr>
          <w:trHeight w:val="255"/>
          <w:jc w:val="center"/>
        </w:trPr>
        <w:tc>
          <w:tcPr>
            <w:tcW w:w="2969"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Villavicencio </w:t>
            </w:r>
          </w:p>
        </w:tc>
        <w:tc>
          <w:tcPr>
            <w:tcW w:w="2202"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$2.100.000</w:t>
            </w:r>
          </w:p>
        </w:tc>
        <w:tc>
          <w:tcPr>
            <w:tcW w:w="1909"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$ 1.060.000</w:t>
            </w:r>
          </w:p>
        </w:tc>
        <w:tc>
          <w:tcPr>
            <w:tcW w:w="2126"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$ 860.000</w:t>
            </w:r>
          </w:p>
        </w:tc>
      </w:tr>
      <w:tr w:rsidR="00B27807" w:rsidRPr="00B27807" w:rsidTr="005658A5">
        <w:trPr>
          <w:trHeight w:val="255"/>
          <w:jc w:val="center"/>
        </w:trPr>
        <w:tc>
          <w:tcPr>
            <w:tcW w:w="2969"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Casanare</w:t>
            </w:r>
          </w:p>
        </w:tc>
        <w:tc>
          <w:tcPr>
            <w:tcW w:w="2202"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$ 2.000.000</w:t>
            </w:r>
          </w:p>
        </w:tc>
        <w:tc>
          <w:tcPr>
            <w:tcW w:w="1909"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$ 1.035.000</w:t>
            </w:r>
          </w:p>
        </w:tc>
        <w:tc>
          <w:tcPr>
            <w:tcW w:w="2126"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$ 840.000</w:t>
            </w:r>
          </w:p>
        </w:tc>
      </w:tr>
      <w:tr w:rsidR="00B27807" w:rsidRPr="00B27807" w:rsidTr="005658A5">
        <w:trPr>
          <w:trHeight w:val="255"/>
          <w:jc w:val="center"/>
        </w:trPr>
        <w:tc>
          <w:tcPr>
            <w:tcW w:w="2969"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Aguachica</w:t>
            </w:r>
          </w:p>
        </w:tc>
        <w:tc>
          <w:tcPr>
            <w:tcW w:w="2202"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w:t>
            </w:r>
          </w:p>
        </w:tc>
        <w:tc>
          <w:tcPr>
            <w:tcW w:w="1909"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$ 1.035.000</w:t>
            </w:r>
          </w:p>
        </w:tc>
        <w:tc>
          <w:tcPr>
            <w:tcW w:w="2126"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w:t>
            </w:r>
          </w:p>
        </w:tc>
      </w:tr>
      <w:tr w:rsidR="00B27807" w:rsidRPr="00B27807" w:rsidTr="005658A5">
        <w:trPr>
          <w:trHeight w:val="255"/>
          <w:jc w:val="center"/>
        </w:trPr>
        <w:tc>
          <w:tcPr>
            <w:tcW w:w="2969"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Bucaramanga</w:t>
            </w:r>
          </w:p>
        </w:tc>
        <w:tc>
          <w:tcPr>
            <w:tcW w:w="2202"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$ 1.900.000</w:t>
            </w:r>
          </w:p>
        </w:tc>
        <w:tc>
          <w:tcPr>
            <w:tcW w:w="1909"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$ 1.035.000</w:t>
            </w:r>
          </w:p>
        </w:tc>
        <w:tc>
          <w:tcPr>
            <w:tcW w:w="2126"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$ 875.000</w:t>
            </w:r>
          </w:p>
        </w:tc>
      </w:tr>
      <w:tr w:rsidR="00B27807" w:rsidRPr="00B27807" w:rsidTr="005658A5">
        <w:trPr>
          <w:trHeight w:val="255"/>
          <w:jc w:val="center"/>
        </w:trPr>
        <w:tc>
          <w:tcPr>
            <w:tcW w:w="2969"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Barranquilla</w:t>
            </w:r>
          </w:p>
        </w:tc>
        <w:tc>
          <w:tcPr>
            <w:tcW w:w="2202"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$ 1.900.000</w:t>
            </w:r>
          </w:p>
        </w:tc>
        <w:tc>
          <w:tcPr>
            <w:tcW w:w="1909"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$ 1.047.000</w:t>
            </w:r>
          </w:p>
        </w:tc>
        <w:tc>
          <w:tcPr>
            <w:tcW w:w="2126"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$850.000</w:t>
            </w:r>
          </w:p>
        </w:tc>
      </w:tr>
      <w:tr w:rsidR="00B27807" w:rsidRPr="00B27807" w:rsidTr="005658A5">
        <w:trPr>
          <w:trHeight w:val="255"/>
          <w:jc w:val="center"/>
        </w:trPr>
        <w:tc>
          <w:tcPr>
            <w:tcW w:w="2969"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xml:space="preserve">Espinal - </w:t>
            </w:r>
            <w:r w:rsidR="002B6149" w:rsidRPr="00B27807">
              <w:rPr>
                <w:rFonts w:ascii="Verdana" w:eastAsia="Times New Roman" w:hAnsi="Verdana" w:cs="Times New Roman"/>
                <w:b/>
                <w:bCs/>
                <w:lang w:eastAsia="es-CO"/>
              </w:rPr>
              <w:t>Ibagué</w:t>
            </w:r>
          </w:p>
        </w:tc>
        <w:tc>
          <w:tcPr>
            <w:tcW w:w="2202"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$2.000.000</w:t>
            </w:r>
          </w:p>
        </w:tc>
        <w:tc>
          <w:tcPr>
            <w:tcW w:w="1909"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$ 1.188.000</w:t>
            </w:r>
          </w:p>
        </w:tc>
        <w:tc>
          <w:tcPr>
            <w:tcW w:w="2126"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$ 970.000</w:t>
            </w:r>
          </w:p>
        </w:tc>
      </w:tr>
      <w:tr w:rsidR="00B27807" w:rsidRPr="00B27807" w:rsidTr="005658A5">
        <w:trPr>
          <w:trHeight w:val="255"/>
          <w:jc w:val="center"/>
        </w:trPr>
        <w:tc>
          <w:tcPr>
            <w:tcW w:w="2969" w:type="dxa"/>
            <w:shd w:val="clear" w:color="auto" w:fill="FFFFFF" w:themeFill="background1"/>
            <w:vAlign w:val="center"/>
            <w:hideMark/>
          </w:tcPr>
          <w:p w:rsidR="00B27807" w:rsidRPr="00B27807" w:rsidRDefault="002B6149"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Cúcuta</w:t>
            </w:r>
          </w:p>
        </w:tc>
        <w:tc>
          <w:tcPr>
            <w:tcW w:w="2202"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w:t>
            </w:r>
          </w:p>
        </w:tc>
        <w:tc>
          <w:tcPr>
            <w:tcW w:w="1909"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w:t>
            </w:r>
          </w:p>
        </w:tc>
        <w:tc>
          <w:tcPr>
            <w:tcW w:w="2126"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$ 800.000</w:t>
            </w:r>
          </w:p>
        </w:tc>
      </w:tr>
      <w:tr w:rsidR="00B27807" w:rsidRPr="00B27807" w:rsidTr="005658A5">
        <w:trPr>
          <w:trHeight w:val="255"/>
          <w:jc w:val="center"/>
        </w:trPr>
        <w:tc>
          <w:tcPr>
            <w:tcW w:w="2969"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Valledupar</w:t>
            </w:r>
          </w:p>
        </w:tc>
        <w:tc>
          <w:tcPr>
            <w:tcW w:w="2202"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w:t>
            </w:r>
          </w:p>
        </w:tc>
        <w:tc>
          <w:tcPr>
            <w:tcW w:w="1909"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$ 1.165.000</w:t>
            </w:r>
          </w:p>
        </w:tc>
        <w:tc>
          <w:tcPr>
            <w:tcW w:w="2126"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$ 950.000</w:t>
            </w:r>
          </w:p>
        </w:tc>
      </w:tr>
      <w:tr w:rsidR="00B27807" w:rsidRPr="00B27807" w:rsidTr="005658A5">
        <w:trPr>
          <w:trHeight w:val="255"/>
          <w:jc w:val="center"/>
        </w:trPr>
        <w:tc>
          <w:tcPr>
            <w:tcW w:w="2969"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Medellín</w:t>
            </w:r>
          </w:p>
        </w:tc>
        <w:tc>
          <w:tcPr>
            <w:tcW w:w="2202"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$ 2.100.000</w:t>
            </w:r>
          </w:p>
        </w:tc>
        <w:tc>
          <w:tcPr>
            <w:tcW w:w="1909"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$ 1.200.000</w:t>
            </w:r>
          </w:p>
        </w:tc>
        <w:tc>
          <w:tcPr>
            <w:tcW w:w="2126"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w:t>
            </w:r>
          </w:p>
        </w:tc>
      </w:tr>
      <w:tr w:rsidR="00B27807" w:rsidRPr="00B27807" w:rsidTr="005658A5">
        <w:trPr>
          <w:trHeight w:val="255"/>
          <w:jc w:val="center"/>
        </w:trPr>
        <w:tc>
          <w:tcPr>
            <w:tcW w:w="2969"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Cali</w:t>
            </w:r>
          </w:p>
        </w:tc>
        <w:tc>
          <w:tcPr>
            <w:tcW w:w="2202"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$2.000.000</w:t>
            </w:r>
          </w:p>
        </w:tc>
        <w:tc>
          <w:tcPr>
            <w:tcW w:w="1909"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w:t>
            </w:r>
          </w:p>
        </w:tc>
        <w:tc>
          <w:tcPr>
            <w:tcW w:w="2126"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w:t>
            </w:r>
          </w:p>
        </w:tc>
      </w:tr>
      <w:tr w:rsidR="00B27807" w:rsidRPr="00B27807" w:rsidTr="005658A5">
        <w:trPr>
          <w:trHeight w:val="255"/>
          <w:jc w:val="center"/>
        </w:trPr>
        <w:tc>
          <w:tcPr>
            <w:tcW w:w="2969"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Caucasia</w:t>
            </w:r>
          </w:p>
        </w:tc>
        <w:tc>
          <w:tcPr>
            <w:tcW w:w="2202"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$ 2.150.000</w:t>
            </w:r>
          </w:p>
        </w:tc>
        <w:tc>
          <w:tcPr>
            <w:tcW w:w="1909"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$ 990.000</w:t>
            </w:r>
          </w:p>
        </w:tc>
        <w:tc>
          <w:tcPr>
            <w:tcW w:w="2126"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w:t>
            </w:r>
          </w:p>
        </w:tc>
      </w:tr>
      <w:tr w:rsidR="00B27807" w:rsidRPr="00B27807" w:rsidTr="005658A5">
        <w:trPr>
          <w:trHeight w:val="255"/>
          <w:jc w:val="center"/>
        </w:trPr>
        <w:tc>
          <w:tcPr>
            <w:tcW w:w="2969"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Bogotá</w:t>
            </w:r>
          </w:p>
        </w:tc>
        <w:tc>
          <w:tcPr>
            <w:tcW w:w="2202"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$2.200.000</w:t>
            </w:r>
          </w:p>
        </w:tc>
        <w:tc>
          <w:tcPr>
            <w:tcW w:w="1909"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$ 1.100.000</w:t>
            </w:r>
          </w:p>
        </w:tc>
        <w:tc>
          <w:tcPr>
            <w:tcW w:w="2126"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w:t>
            </w:r>
          </w:p>
        </w:tc>
      </w:tr>
      <w:tr w:rsidR="00B27807" w:rsidRPr="00B27807" w:rsidTr="005658A5">
        <w:trPr>
          <w:trHeight w:val="255"/>
          <w:jc w:val="center"/>
        </w:trPr>
        <w:tc>
          <w:tcPr>
            <w:tcW w:w="2969" w:type="dxa"/>
            <w:shd w:val="clear" w:color="auto" w:fill="FFFFFF" w:themeFill="background1"/>
            <w:vAlign w:val="center"/>
            <w:hideMark/>
          </w:tcPr>
          <w:p w:rsidR="00B27807" w:rsidRPr="00B27807" w:rsidRDefault="002B6149"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Montería</w:t>
            </w:r>
          </w:p>
        </w:tc>
        <w:tc>
          <w:tcPr>
            <w:tcW w:w="2202"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w:t>
            </w:r>
          </w:p>
        </w:tc>
        <w:tc>
          <w:tcPr>
            <w:tcW w:w="1909"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$ 988.000</w:t>
            </w:r>
          </w:p>
        </w:tc>
        <w:tc>
          <w:tcPr>
            <w:tcW w:w="2126"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$ 800.000</w:t>
            </w:r>
          </w:p>
        </w:tc>
      </w:tr>
      <w:tr w:rsidR="00B27807" w:rsidRPr="00B27807" w:rsidTr="005658A5">
        <w:trPr>
          <w:trHeight w:val="270"/>
          <w:jc w:val="center"/>
        </w:trPr>
        <w:tc>
          <w:tcPr>
            <w:tcW w:w="2969"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Campoalegre</w:t>
            </w:r>
          </w:p>
        </w:tc>
        <w:tc>
          <w:tcPr>
            <w:tcW w:w="2202"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w:t>
            </w:r>
          </w:p>
        </w:tc>
        <w:tc>
          <w:tcPr>
            <w:tcW w:w="1909"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$ 1.224.000</w:t>
            </w:r>
          </w:p>
        </w:tc>
        <w:tc>
          <w:tcPr>
            <w:tcW w:w="2126"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w:t>
            </w:r>
          </w:p>
        </w:tc>
      </w:tr>
      <w:tr w:rsidR="00B27807" w:rsidRPr="00B27807" w:rsidTr="005658A5">
        <w:trPr>
          <w:trHeight w:val="270"/>
          <w:jc w:val="center"/>
        </w:trPr>
        <w:tc>
          <w:tcPr>
            <w:tcW w:w="9206" w:type="dxa"/>
            <w:gridSpan w:val="4"/>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Semilla de arroz certificada, puesta en planta $ 2.476.400 </w:t>
            </w:r>
          </w:p>
        </w:tc>
      </w:tr>
      <w:tr w:rsidR="00B27807" w:rsidRPr="00B27807" w:rsidTr="005658A5">
        <w:trPr>
          <w:trHeight w:val="270"/>
          <w:jc w:val="center"/>
        </w:trPr>
        <w:tc>
          <w:tcPr>
            <w:tcW w:w="9206" w:type="dxa"/>
            <w:gridSpan w:val="4"/>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Fuente: http://www.bna.com.co (17 de enero de 2013)</w:t>
            </w:r>
          </w:p>
        </w:tc>
      </w:tr>
    </w:tbl>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r w:rsidRPr="00B27807">
        <w:rPr>
          <w:rFonts w:ascii="Verdana" w:eastAsia="Times New Roman" w:hAnsi="Verdana" w:cs="Times New Roman"/>
          <w:b/>
          <w:bCs/>
          <w:lang w:eastAsia="es-CO"/>
        </w:rPr>
        <w:t> </w:t>
      </w:r>
    </w:p>
    <w:p w:rsidR="00195D67" w:rsidRDefault="00195D67" w:rsidP="00CE261B">
      <w:pPr>
        <w:spacing w:before="100" w:beforeAutospacing="1" w:after="100" w:afterAutospacing="1" w:line="240" w:lineRule="auto"/>
        <w:jc w:val="center"/>
        <w:rPr>
          <w:rFonts w:ascii="Verdana" w:eastAsia="Times New Roman" w:hAnsi="Verdana" w:cs="Times New Roman"/>
          <w:b/>
          <w:bCs/>
          <w:lang w:eastAsia="es-CO"/>
        </w:rPr>
      </w:pPr>
    </w:p>
    <w:p w:rsidR="00C43E05" w:rsidRDefault="00B27807" w:rsidP="00CE261B">
      <w:pPr>
        <w:spacing w:before="100" w:beforeAutospacing="1" w:after="100" w:afterAutospacing="1" w:line="240" w:lineRule="auto"/>
        <w:jc w:val="center"/>
        <w:rPr>
          <w:rFonts w:ascii="Verdana" w:eastAsia="Times New Roman" w:hAnsi="Verdana" w:cs="Times New Roman"/>
          <w:b/>
          <w:bCs/>
          <w:lang w:eastAsia="es-CO"/>
        </w:rPr>
      </w:pPr>
      <w:r w:rsidRPr="00B27807">
        <w:rPr>
          <w:rFonts w:ascii="Verdana" w:eastAsia="Times New Roman" w:hAnsi="Verdana" w:cs="Times New Roman"/>
          <w:b/>
          <w:bCs/>
          <w:lang w:eastAsia="es-CO"/>
        </w:rPr>
        <w:br/>
      </w:r>
    </w:p>
    <w:p w:rsidR="00C43E05" w:rsidRDefault="00C43E05" w:rsidP="00CE261B">
      <w:pPr>
        <w:spacing w:before="100" w:beforeAutospacing="1" w:after="100" w:afterAutospacing="1" w:line="240" w:lineRule="auto"/>
        <w:jc w:val="center"/>
        <w:rPr>
          <w:rFonts w:ascii="Verdana" w:eastAsia="Times New Roman" w:hAnsi="Verdana" w:cs="Times New Roman"/>
          <w:b/>
          <w:bCs/>
          <w:lang w:eastAsia="es-CO"/>
        </w:rPr>
      </w:pPr>
    </w:p>
    <w:p w:rsidR="00C43E05" w:rsidRDefault="00C43E05" w:rsidP="00CE261B">
      <w:pPr>
        <w:spacing w:before="100" w:beforeAutospacing="1" w:after="100" w:afterAutospacing="1" w:line="240" w:lineRule="auto"/>
        <w:jc w:val="center"/>
        <w:rPr>
          <w:rFonts w:ascii="Verdana" w:eastAsia="Times New Roman" w:hAnsi="Verdana" w:cs="Times New Roman"/>
          <w:b/>
          <w:bCs/>
          <w:lang w:eastAsia="es-CO"/>
        </w:rPr>
      </w:pPr>
    </w:p>
    <w:p w:rsidR="00B27807" w:rsidRPr="00B27807" w:rsidRDefault="00CE261B" w:rsidP="00CE261B">
      <w:pPr>
        <w:spacing w:before="100" w:beforeAutospacing="1" w:after="100" w:afterAutospacing="1" w:line="240" w:lineRule="auto"/>
        <w:jc w:val="center"/>
        <w:rPr>
          <w:rFonts w:ascii="Verdana" w:eastAsia="Times New Roman" w:hAnsi="Verdana" w:cs="Times New Roman"/>
          <w:lang w:eastAsia="es-CO"/>
        </w:rPr>
      </w:pPr>
      <w:r>
        <w:rPr>
          <w:rFonts w:ascii="Verdana" w:eastAsia="Times New Roman" w:hAnsi="Verdana" w:cs="Times New Roman"/>
          <w:b/>
          <w:bCs/>
          <w:lang w:eastAsia="es-CO"/>
        </w:rPr>
        <w:lastRenderedPageBreak/>
        <w:t>7. COMERCIALIZACIÓN</w:t>
      </w:r>
      <w:r w:rsidR="00B27807" w:rsidRPr="00B27807">
        <w:rPr>
          <w:rFonts w:ascii="Verdana" w:eastAsia="Times New Roman" w:hAnsi="Verdana" w:cs="Times New Roman"/>
          <w:b/>
          <w:bCs/>
          <w:lang w:eastAsia="es-CO"/>
        </w:rPr>
        <w:br/>
      </w:r>
      <w:r w:rsidR="00B27807" w:rsidRPr="00B27807">
        <w:rPr>
          <w:rFonts w:ascii="Verdana" w:eastAsia="Times New Roman" w:hAnsi="Verdana" w:cs="Times New Roman"/>
          <w:b/>
          <w:bCs/>
          <w:lang w:eastAsia="es-CO"/>
        </w:rPr>
        <w:br/>
      </w:r>
      <w:r w:rsidR="00B27807" w:rsidRPr="00B27807">
        <w:rPr>
          <w:rFonts w:ascii="Verdana" w:eastAsia="Times New Roman" w:hAnsi="Verdana" w:cs="Times New Roman"/>
          <w:b/>
          <w:bCs/>
          <w:lang w:eastAsia="es-CO"/>
        </w:rPr>
        <w:br/>
        <w:t>MOLINOS DE ARROZ</w:t>
      </w:r>
      <w:r w:rsidR="00B27807" w:rsidRPr="00B27807">
        <w:rPr>
          <w:rFonts w:ascii="Verdana" w:eastAsia="Times New Roman" w:hAnsi="Verdana" w:cs="Times New Roman"/>
          <w:b/>
          <w:bCs/>
          <w:lang w:eastAsia="es-CO"/>
        </w:rPr>
        <w:br/>
      </w:r>
      <w:r w:rsidR="00B27807" w:rsidRPr="00B27807">
        <w:rPr>
          <w:rFonts w:ascii="Verdana" w:eastAsia="Times New Roman" w:hAnsi="Verdana" w:cs="Times New Roman"/>
          <w:lang w:eastAsia="es-CO"/>
        </w:rPr>
        <w:t> </w:t>
      </w:r>
    </w:p>
    <w:tbl>
      <w:tblPr>
        <w:tblW w:w="84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left w:w="0" w:type="dxa"/>
          <w:right w:w="0" w:type="dxa"/>
        </w:tblCellMar>
        <w:tblLook w:val="04A0" w:firstRow="1" w:lastRow="0" w:firstColumn="1" w:lastColumn="0" w:noHBand="0" w:noVBand="1"/>
      </w:tblPr>
      <w:tblGrid>
        <w:gridCol w:w="5206"/>
        <w:gridCol w:w="3269"/>
      </w:tblGrid>
      <w:tr w:rsidR="00B27807" w:rsidRPr="00B27807" w:rsidTr="00CE261B">
        <w:trPr>
          <w:jc w:val="center"/>
        </w:trPr>
        <w:tc>
          <w:tcPr>
            <w:tcW w:w="5206" w:type="dxa"/>
            <w:shd w:val="clear" w:color="auto" w:fill="FFFFFF" w:themeFill="background1"/>
            <w:vAlign w:val="center"/>
            <w:hideMark/>
          </w:tcPr>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MOLINOS DE ARROZ</w:t>
            </w:r>
          </w:p>
        </w:tc>
        <w:tc>
          <w:tcPr>
            <w:tcW w:w="3269" w:type="dxa"/>
            <w:shd w:val="clear" w:color="auto" w:fill="FFFFFF" w:themeFill="background1"/>
            <w:vAlign w:val="center"/>
            <w:hideMark/>
          </w:tcPr>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DEPARTAMENTO</w:t>
            </w:r>
          </w:p>
        </w:tc>
      </w:tr>
      <w:tr w:rsidR="00B27807" w:rsidRPr="00B27807" w:rsidTr="00CE261B">
        <w:trPr>
          <w:jc w:val="center"/>
        </w:trPr>
        <w:tc>
          <w:tcPr>
            <w:tcW w:w="5206" w:type="dxa"/>
            <w:shd w:val="clear" w:color="auto" w:fill="FFFFFF" w:themeFill="background1"/>
            <w:vAlign w:val="center"/>
            <w:hideMark/>
          </w:tcPr>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MOLINO FLOR HUILA</w:t>
            </w:r>
          </w:p>
        </w:tc>
        <w:tc>
          <w:tcPr>
            <w:tcW w:w="3269" w:type="dxa"/>
            <w:shd w:val="clear" w:color="auto" w:fill="FFFFFF" w:themeFill="background1"/>
            <w:vAlign w:val="center"/>
            <w:hideMark/>
          </w:tcPr>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Cundinamarca -</w:t>
            </w:r>
            <w:r w:rsidR="00CE261B" w:rsidRPr="00B27807">
              <w:rPr>
                <w:rFonts w:ascii="Verdana" w:eastAsia="Times New Roman" w:hAnsi="Verdana" w:cs="Times New Roman"/>
                <w:b/>
                <w:bCs/>
                <w:lang w:eastAsia="es-CO"/>
              </w:rPr>
              <w:t>Bogotá</w:t>
            </w:r>
          </w:p>
        </w:tc>
      </w:tr>
      <w:tr w:rsidR="00B27807" w:rsidRPr="00B27807" w:rsidTr="00CE261B">
        <w:trPr>
          <w:jc w:val="center"/>
        </w:trPr>
        <w:tc>
          <w:tcPr>
            <w:tcW w:w="5206" w:type="dxa"/>
            <w:shd w:val="clear" w:color="auto" w:fill="FFFFFF" w:themeFill="background1"/>
            <w:vAlign w:val="center"/>
            <w:hideMark/>
          </w:tcPr>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MOLINO ROA S.A.</w:t>
            </w:r>
          </w:p>
        </w:tc>
        <w:tc>
          <w:tcPr>
            <w:tcW w:w="3269" w:type="dxa"/>
            <w:shd w:val="clear" w:color="auto" w:fill="FFFFFF" w:themeFill="background1"/>
            <w:vAlign w:val="center"/>
            <w:hideMark/>
          </w:tcPr>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Huila  - Neiva</w:t>
            </w:r>
          </w:p>
        </w:tc>
      </w:tr>
      <w:tr w:rsidR="00B27807" w:rsidRPr="00B27807" w:rsidTr="00CE261B">
        <w:trPr>
          <w:jc w:val="center"/>
        </w:trPr>
        <w:tc>
          <w:tcPr>
            <w:tcW w:w="5206" w:type="dxa"/>
            <w:shd w:val="clear" w:color="auto" w:fill="FFFFFF" w:themeFill="background1"/>
            <w:vAlign w:val="center"/>
            <w:hideMark/>
          </w:tcPr>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MOLINO AGROCOM</w:t>
            </w:r>
          </w:p>
        </w:tc>
        <w:tc>
          <w:tcPr>
            <w:tcW w:w="3269" w:type="dxa"/>
            <w:shd w:val="clear" w:color="auto" w:fill="FFFFFF" w:themeFill="background1"/>
            <w:vAlign w:val="center"/>
            <w:hideMark/>
          </w:tcPr>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Meta - Puerto López</w:t>
            </w:r>
          </w:p>
        </w:tc>
      </w:tr>
      <w:tr w:rsidR="00B27807" w:rsidRPr="00B27807" w:rsidTr="00CE261B">
        <w:trPr>
          <w:jc w:val="center"/>
        </w:trPr>
        <w:tc>
          <w:tcPr>
            <w:tcW w:w="5206" w:type="dxa"/>
            <w:shd w:val="clear" w:color="auto" w:fill="FFFFFF" w:themeFill="background1"/>
            <w:vAlign w:val="center"/>
            <w:hideMark/>
          </w:tcPr>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MOLINO ARROCES DEL META Y CIA LTDA</w:t>
            </w:r>
          </w:p>
        </w:tc>
        <w:tc>
          <w:tcPr>
            <w:tcW w:w="3269" w:type="dxa"/>
            <w:shd w:val="clear" w:color="auto" w:fill="FFFFFF" w:themeFill="background1"/>
            <w:vAlign w:val="center"/>
            <w:hideMark/>
          </w:tcPr>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Meta - Villavicencio</w:t>
            </w:r>
          </w:p>
        </w:tc>
      </w:tr>
      <w:tr w:rsidR="00B27807" w:rsidRPr="00B27807" w:rsidTr="00CE261B">
        <w:trPr>
          <w:jc w:val="center"/>
        </w:trPr>
        <w:tc>
          <w:tcPr>
            <w:tcW w:w="5206" w:type="dxa"/>
            <w:shd w:val="clear" w:color="auto" w:fill="FFFFFF" w:themeFill="background1"/>
            <w:vAlign w:val="center"/>
            <w:hideMark/>
          </w:tcPr>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MOLINO FLOR HUILA S.A.</w:t>
            </w:r>
          </w:p>
        </w:tc>
        <w:tc>
          <w:tcPr>
            <w:tcW w:w="3269" w:type="dxa"/>
            <w:shd w:val="clear" w:color="auto" w:fill="FFFFFF" w:themeFill="background1"/>
            <w:vAlign w:val="center"/>
            <w:hideMark/>
          </w:tcPr>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Risaralda - Pereira</w:t>
            </w:r>
          </w:p>
        </w:tc>
      </w:tr>
      <w:tr w:rsidR="00B27807" w:rsidRPr="00B27807" w:rsidTr="00CE261B">
        <w:trPr>
          <w:jc w:val="center"/>
        </w:trPr>
        <w:tc>
          <w:tcPr>
            <w:tcW w:w="5206" w:type="dxa"/>
            <w:shd w:val="clear" w:color="auto" w:fill="FFFFFF" w:themeFill="background1"/>
            <w:vAlign w:val="center"/>
            <w:hideMark/>
          </w:tcPr>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UNION DE ARROCEROS S.A. - UNIARROZ S.A.</w:t>
            </w:r>
          </w:p>
        </w:tc>
        <w:tc>
          <w:tcPr>
            <w:tcW w:w="3269" w:type="dxa"/>
            <w:shd w:val="clear" w:color="auto" w:fill="FFFFFF" w:themeFill="background1"/>
            <w:vAlign w:val="center"/>
            <w:hideMark/>
          </w:tcPr>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Tolima - Ibagué</w:t>
            </w:r>
          </w:p>
        </w:tc>
      </w:tr>
      <w:tr w:rsidR="00B27807" w:rsidRPr="00B27807" w:rsidTr="00CE261B">
        <w:trPr>
          <w:jc w:val="center"/>
        </w:trPr>
        <w:tc>
          <w:tcPr>
            <w:tcW w:w="5206" w:type="dxa"/>
            <w:shd w:val="clear" w:color="auto" w:fill="FFFFFF" w:themeFill="background1"/>
            <w:vAlign w:val="center"/>
            <w:hideMark/>
          </w:tcPr>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PROCESADORA DE ARROCES PROARROZ LTDA</w:t>
            </w:r>
          </w:p>
        </w:tc>
        <w:tc>
          <w:tcPr>
            <w:tcW w:w="3269" w:type="dxa"/>
            <w:shd w:val="clear" w:color="auto" w:fill="FFFFFF" w:themeFill="background1"/>
            <w:vAlign w:val="center"/>
            <w:hideMark/>
          </w:tcPr>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Tolima - Ibagué</w:t>
            </w:r>
          </w:p>
        </w:tc>
      </w:tr>
    </w:tbl>
    <w:p w:rsid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r w:rsidRPr="00B27807">
        <w:rPr>
          <w:rFonts w:ascii="Verdana" w:eastAsia="Times New Roman" w:hAnsi="Verdana" w:cs="Times New Roman"/>
          <w:b/>
          <w:bCs/>
          <w:lang w:eastAsia="es-CO"/>
        </w:rPr>
        <w:br/>
      </w:r>
      <w:r w:rsidRPr="00B27807">
        <w:rPr>
          <w:rFonts w:ascii="Verdana" w:eastAsia="Times New Roman" w:hAnsi="Verdana" w:cs="Times New Roman"/>
          <w:b/>
          <w:bCs/>
          <w:lang w:eastAsia="es-CO"/>
        </w:rPr>
        <w:br/>
      </w:r>
      <w:r w:rsidRPr="00B27807">
        <w:rPr>
          <w:rFonts w:ascii="Verdana" w:eastAsia="Times New Roman" w:hAnsi="Verdana" w:cs="Times New Roman"/>
          <w:b/>
          <w:bCs/>
          <w:lang w:eastAsia="es-CO"/>
        </w:rPr>
        <w:br/>
      </w:r>
      <w:r w:rsidRPr="00B27807">
        <w:rPr>
          <w:rFonts w:ascii="Verdana" w:eastAsia="Times New Roman" w:hAnsi="Verdana" w:cs="Times New Roman"/>
          <w:b/>
          <w:bCs/>
          <w:lang w:eastAsia="es-CO"/>
        </w:rPr>
        <w:br/>
      </w:r>
    </w:p>
    <w:p w:rsidR="002B6149" w:rsidRDefault="002B6149" w:rsidP="00B27807">
      <w:pPr>
        <w:spacing w:before="100" w:beforeAutospacing="1" w:after="100" w:afterAutospacing="1" w:line="240" w:lineRule="auto"/>
        <w:jc w:val="both"/>
        <w:rPr>
          <w:rFonts w:ascii="Verdana" w:eastAsia="Times New Roman" w:hAnsi="Verdana" w:cs="Times New Roman"/>
          <w:lang w:eastAsia="es-CO"/>
        </w:rPr>
      </w:pPr>
    </w:p>
    <w:p w:rsidR="002B6149" w:rsidRDefault="002B6149" w:rsidP="00B27807">
      <w:pPr>
        <w:spacing w:before="100" w:beforeAutospacing="1" w:after="100" w:afterAutospacing="1" w:line="240" w:lineRule="auto"/>
        <w:jc w:val="both"/>
        <w:rPr>
          <w:rFonts w:ascii="Verdana" w:eastAsia="Times New Roman" w:hAnsi="Verdana" w:cs="Times New Roman"/>
          <w:lang w:eastAsia="es-CO"/>
        </w:rPr>
      </w:pPr>
    </w:p>
    <w:p w:rsidR="002B6149" w:rsidRPr="00B27807" w:rsidRDefault="002B6149" w:rsidP="00B27807">
      <w:pPr>
        <w:spacing w:before="100" w:beforeAutospacing="1" w:after="100" w:afterAutospacing="1" w:line="240" w:lineRule="auto"/>
        <w:jc w:val="both"/>
        <w:rPr>
          <w:rFonts w:ascii="Verdana" w:eastAsia="Times New Roman" w:hAnsi="Verdana" w:cs="Times New Roman"/>
          <w:lang w:eastAsia="es-CO"/>
        </w:rPr>
      </w:pPr>
    </w:p>
    <w:p w:rsidR="00C340C2" w:rsidRPr="00B27807" w:rsidRDefault="00CE261B" w:rsidP="00CE261B">
      <w:pPr>
        <w:spacing w:before="100" w:beforeAutospacing="1" w:after="100" w:afterAutospacing="1" w:line="240" w:lineRule="auto"/>
        <w:jc w:val="center"/>
        <w:rPr>
          <w:rFonts w:ascii="Verdana" w:eastAsia="Times New Roman" w:hAnsi="Verdana" w:cs="Times New Roman"/>
          <w:lang w:eastAsia="es-CO"/>
        </w:rPr>
      </w:pPr>
      <w:r>
        <w:rPr>
          <w:rFonts w:ascii="Verdana" w:eastAsia="Times New Roman" w:hAnsi="Verdana" w:cs="Tahoma"/>
          <w:b/>
          <w:bCs/>
          <w:lang w:eastAsia="es-CO"/>
        </w:rPr>
        <w:t>8</w:t>
      </w:r>
      <w:r w:rsidR="00C340C2" w:rsidRPr="00B27807">
        <w:rPr>
          <w:rFonts w:ascii="Verdana" w:eastAsia="Times New Roman" w:hAnsi="Verdana" w:cs="Tahoma"/>
          <w:b/>
          <w:bCs/>
          <w:lang w:eastAsia="es-CO"/>
        </w:rPr>
        <w:t xml:space="preserve">. SUBSIDIOS E INCENTIVOS OTORGADOS A LOS PRODUCTORES </w:t>
      </w:r>
      <w:r>
        <w:rPr>
          <w:rFonts w:ascii="Verdana" w:eastAsia="Times New Roman" w:hAnsi="Verdana" w:cs="Tahoma"/>
          <w:b/>
          <w:bCs/>
          <w:lang w:eastAsia="es-CO"/>
        </w:rPr>
        <w:t>NO ADMINISTRADOS POR FINAGRO</w:t>
      </w:r>
    </w:p>
    <w:p w:rsidR="00C340C2" w:rsidRPr="00B27807" w:rsidRDefault="00C340C2" w:rsidP="00C340C2">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r w:rsidRPr="00B27807">
        <w:rPr>
          <w:rFonts w:ascii="Verdana" w:eastAsia="Times New Roman" w:hAnsi="Verdana" w:cs="Tahoma"/>
          <w:lang w:eastAsia="es-CO"/>
        </w:rPr>
        <w:t>El estimativo de subsidio al productor (ESP) nos indica el ingreso adicional que reciben los productores agrícolas como resultado de las políticas de protección en frontera y ayudas internas, con respecto al ingreso que tendrían en una situación de libre comercio y sin ayudas.</w:t>
      </w:r>
    </w:p>
    <w:p w:rsidR="00C340C2" w:rsidRPr="00B27807" w:rsidRDefault="00C340C2" w:rsidP="00C340C2">
      <w:pPr>
        <w:spacing w:before="100" w:beforeAutospacing="1" w:after="100" w:afterAutospacing="1" w:line="240" w:lineRule="auto"/>
        <w:jc w:val="both"/>
        <w:rPr>
          <w:rFonts w:ascii="Verdana" w:eastAsia="Times New Roman" w:hAnsi="Verdana" w:cs="Times New Roman"/>
          <w:lang w:eastAsia="es-CO"/>
        </w:rPr>
      </w:pPr>
    </w:p>
    <w:p w:rsidR="00C340C2" w:rsidRPr="00B27807" w:rsidRDefault="00C340C2" w:rsidP="00C340C2">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ahoma"/>
          <w:lang w:eastAsia="es-CO"/>
        </w:rPr>
        <w:t xml:space="preserve">En el caso colombiano, </w:t>
      </w:r>
      <w:r w:rsidRPr="00B27807">
        <w:rPr>
          <w:rFonts w:ascii="Verdana" w:eastAsia="Times New Roman" w:hAnsi="Verdana" w:cs="Tahoma"/>
          <w:b/>
          <w:bCs/>
          <w:u w:val="single"/>
          <w:lang w:eastAsia="es-CO"/>
        </w:rPr>
        <w:t>el 99,9% del ESP corresponde a protección en frontera y sólo 0,1% a ayudas internas</w:t>
      </w:r>
      <w:r w:rsidRPr="00B27807">
        <w:rPr>
          <w:rFonts w:ascii="Verdana" w:eastAsia="Times New Roman" w:hAnsi="Verdana" w:cs="Tahoma"/>
          <w:lang w:eastAsia="es-CO"/>
        </w:rPr>
        <w:t xml:space="preserve">. Esto significa que las transferencias al arroz en Colombia equivalen al margen de preferencia que el país otorga a sus socios en tratados de libre comercio.  </w:t>
      </w:r>
    </w:p>
    <w:p w:rsidR="00C340C2" w:rsidRPr="00B27807" w:rsidRDefault="00C340C2" w:rsidP="00CE261B">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br/>
      </w:r>
      <w:r w:rsidRPr="00B27807">
        <w:rPr>
          <w:rFonts w:ascii="Verdana" w:eastAsia="Times New Roman" w:hAnsi="Verdana" w:cs="Tahoma"/>
          <w:b/>
          <w:bCs/>
          <w:lang w:eastAsia="es-CO"/>
        </w:rPr>
        <w:t>  </w:t>
      </w:r>
      <w:r w:rsidRPr="00B27807">
        <w:rPr>
          <w:rFonts w:ascii="Verdana" w:eastAsia="Times New Roman" w:hAnsi="Verdana" w:cs="Tahoma"/>
          <w:b/>
          <w:bCs/>
          <w:lang w:eastAsia="es-CO"/>
        </w:rPr>
        <w:br/>
      </w:r>
    </w:p>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p>
    <w:p w:rsidR="0026374A" w:rsidRPr="00E62EF1" w:rsidRDefault="0026374A" w:rsidP="0026374A">
      <w:pPr>
        <w:spacing w:before="100" w:beforeAutospacing="1" w:after="100" w:afterAutospacing="1" w:line="240" w:lineRule="auto"/>
        <w:jc w:val="center"/>
        <w:rPr>
          <w:rFonts w:ascii="Verdana" w:eastAsia="Times New Roman" w:hAnsi="Verdana" w:cs="Tahoma"/>
          <w:color w:val="000000"/>
          <w:lang w:eastAsia="es-CO"/>
        </w:rPr>
      </w:pPr>
      <w:r w:rsidRPr="00E62EF1">
        <w:rPr>
          <w:rFonts w:ascii="Verdana" w:eastAsia="Times New Roman" w:hAnsi="Verdana" w:cs="Tahoma"/>
          <w:b/>
          <w:bCs/>
          <w:color w:val="000000"/>
          <w:lang w:eastAsia="es-CO"/>
        </w:rPr>
        <w:t>9. PRODUCTOS, SERVICIOS E INCENTIVOS – ADMINISTRADOS POR FINAGRO PARA LA ACTIVIDAD DEL ALGODON</w:t>
      </w:r>
      <w:r w:rsidRPr="00E62EF1">
        <w:rPr>
          <w:rFonts w:ascii="Verdana" w:eastAsia="Times New Roman" w:hAnsi="Verdana" w:cs="Tahoma"/>
          <w:color w:val="000000"/>
          <w:lang w:eastAsia="es-CO"/>
        </w:rPr>
        <w:br/>
      </w:r>
      <w:r w:rsidRPr="00E62EF1">
        <w:rPr>
          <w:rFonts w:ascii="Verdana" w:eastAsia="Times New Roman" w:hAnsi="Verdana" w:cs="Tahoma"/>
          <w:color w:val="000000"/>
          <w:lang w:eastAsia="es-CO"/>
        </w:rPr>
        <w:br/>
      </w:r>
      <w:r w:rsidRPr="00E62EF1">
        <w:rPr>
          <w:rFonts w:ascii="Verdana" w:eastAsia="Times New Roman" w:hAnsi="Verdana" w:cs="Tahoma"/>
          <w:color w:val="000000"/>
          <w:lang w:eastAsia="es-CO"/>
        </w:rPr>
        <w:br/>
        <w:t> </w:t>
      </w:r>
      <w:hyperlink r:id="rId48" w:tgtFrame="_blank" w:history="1">
        <w:r w:rsidRPr="00E62EF1">
          <w:rPr>
            <w:rFonts w:ascii="Verdana" w:eastAsia="Times New Roman" w:hAnsi="Verdana" w:cs="Tahoma"/>
            <w:color w:val="0000FF"/>
            <w:u w:val="single"/>
            <w:lang w:eastAsia="es-CO"/>
          </w:rPr>
          <w:t>CONDICIONES GENERALES DE CREDITO 2013</w:t>
        </w:r>
      </w:hyperlink>
    </w:p>
    <w:p w:rsidR="0026374A" w:rsidRPr="00E62EF1" w:rsidRDefault="0026374A" w:rsidP="0026374A">
      <w:pPr>
        <w:spacing w:before="100" w:beforeAutospacing="1" w:after="100" w:afterAutospacing="1" w:line="240" w:lineRule="auto"/>
        <w:outlineLvl w:val="2"/>
        <w:rPr>
          <w:rFonts w:ascii="Verdana" w:eastAsia="Times New Roman" w:hAnsi="Verdana" w:cs="Tahoma"/>
          <w:b/>
          <w:bCs/>
          <w:lang w:eastAsia="es-CO"/>
        </w:rPr>
      </w:pPr>
      <w:r w:rsidRPr="00E62EF1">
        <w:rPr>
          <w:rFonts w:ascii="Verdana" w:eastAsia="Times New Roman" w:hAnsi="Verdana" w:cs="Tahoma"/>
          <w:b/>
          <w:bCs/>
          <w:lang w:eastAsia="es-CO"/>
        </w:rPr>
        <w:t>LINEAS DE CREDITO PARA:</w:t>
      </w:r>
    </w:p>
    <w:p w:rsidR="0026374A" w:rsidRPr="00E62EF1" w:rsidRDefault="0026374A" w:rsidP="0026374A">
      <w:pPr>
        <w:spacing w:before="100" w:beforeAutospacing="1" w:after="100" w:afterAutospacing="1" w:line="240" w:lineRule="auto"/>
        <w:outlineLvl w:val="2"/>
        <w:rPr>
          <w:rFonts w:ascii="Verdana" w:eastAsia="Times New Roman" w:hAnsi="Verdana" w:cs="Tahoma"/>
          <w:b/>
          <w:bCs/>
          <w:lang w:eastAsia="es-CO"/>
        </w:rPr>
      </w:pPr>
      <w:r w:rsidRPr="00E62EF1">
        <w:rPr>
          <w:rFonts w:ascii="Verdana" w:eastAsia="Times New Roman" w:hAnsi="Verdana" w:cs="Tahoma"/>
          <w:b/>
          <w:bCs/>
          <w:lang w:eastAsia="es-CO"/>
        </w:rPr>
        <w:t>CAPITAL DE TRABAJO</w:t>
      </w:r>
    </w:p>
    <w:p w:rsidR="0026374A" w:rsidRPr="00E62EF1" w:rsidRDefault="0026374A" w:rsidP="0026374A">
      <w:pPr>
        <w:spacing w:before="100" w:beforeAutospacing="1" w:after="100" w:afterAutospacing="1" w:line="240" w:lineRule="auto"/>
        <w:jc w:val="both"/>
        <w:rPr>
          <w:rFonts w:ascii="Verdana" w:eastAsia="Times New Roman" w:hAnsi="Verdana" w:cs="Tahoma"/>
          <w:lang w:eastAsia="es-CO"/>
        </w:rPr>
      </w:pPr>
      <w:r w:rsidRPr="00E62EF1">
        <w:rPr>
          <w:rFonts w:ascii="Verdana" w:eastAsia="Times New Roman" w:hAnsi="Verdana" w:cs="Tahoma"/>
          <w:lang w:eastAsia="es-CO"/>
        </w:rPr>
        <w:t xml:space="preserve">Se financian los costos directos necesarios para el desarrollo de la actividad productiva agropecuaria o rural, y los requeridos para su comercialización o transformación. </w:t>
      </w:r>
      <w:r w:rsidRPr="00E62EF1">
        <w:rPr>
          <w:rFonts w:ascii="Verdana" w:eastAsia="Times New Roman" w:hAnsi="Verdana" w:cs="Tahoma"/>
          <w:lang w:eastAsia="es-CO"/>
        </w:rPr>
        <w:br/>
      </w:r>
      <w:r w:rsidRPr="00E62EF1">
        <w:rPr>
          <w:rFonts w:ascii="Verdana" w:eastAsia="Times New Roman" w:hAnsi="Verdana" w:cs="Tahoma"/>
          <w:lang w:eastAsia="es-CO"/>
        </w:rPr>
        <w:br/>
      </w:r>
      <w:r w:rsidRPr="00E62EF1">
        <w:rPr>
          <w:rFonts w:ascii="Verdana" w:eastAsia="Times New Roman" w:hAnsi="Verdana" w:cs="Tahoma"/>
          <w:b/>
          <w:lang w:eastAsia="es-CO"/>
        </w:rPr>
        <w:t>Producción agrícola:</w:t>
      </w:r>
      <w:r w:rsidRPr="00E62EF1">
        <w:rPr>
          <w:rFonts w:ascii="Verdana" w:eastAsia="Times New Roman" w:hAnsi="Verdana" w:cs="Tahoma"/>
          <w:lang w:eastAsia="es-CO"/>
        </w:rPr>
        <w:t xml:space="preserve"> Costos incurridos para desarrollar cultivos con periodo vegetativo menor a dos años, y cuyos costos directos se asocian entre otros, a: arrendamiento del predio o lote a sembrar cuando se pague directamente al propietario, preparación del suelo, siembra, fertilización, control de malezas, suministro de riego y su evacuación, control fitosanitario, recolección, asistencia técnica, constitución de operaciones de cobertura de precios de la producción a comercializar</w:t>
      </w:r>
    </w:p>
    <w:p w:rsidR="0026374A" w:rsidRPr="00E62EF1" w:rsidRDefault="0026374A" w:rsidP="0026374A">
      <w:pPr>
        <w:spacing w:before="100" w:beforeAutospacing="1" w:after="100" w:afterAutospacing="1" w:line="240" w:lineRule="auto"/>
        <w:jc w:val="both"/>
        <w:rPr>
          <w:rFonts w:ascii="Verdana" w:eastAsia="Times New Roman" w:hAnsi="Verdana" w:cs="Tahoma"/>
          <w:lang w:eastAsia="es-CO"/>
        </w:rPr>
      </w:pPr>
      <w:r w:rsidRPr="00E62EF1">
        <w:rPr>
          <w:rFonts w:ascii="Verdana" w:eastAsia="Times New Roman" w:hAnsi="Verdana" w:cs="Tahoma"/>
          <w:b/>
          <w:lang w:eastAsia="es-CO"/>
        </w:rPr>
        <w:t xml:space="preserve">Transformación primaria y comercialización de bienes de origen agropecuario: </w:t>
      </w:r>
      <w:r w:rsidRPr="00E62EF1">
        <w:rPr>
          <w:rFonts w:ascii="Verdana" w:eastAsia="Times New Roman" w:hAnsi="Verdana" w:cs="Tahoma"/>
          <w:lang w:eastAsia="es-CO"/>
        </w:rPr>
        <w:t>La financiación se otorga sobre los costos de adquisición de bienes agropecuarios de origen nacional (inventarios de materias primas), y los correspondientes a su distribución o venta (cartera), en el desarrollo de actividades de transformación primaria y/o comercialización</w:t>
      </w:r>
    </w:p>
    <w:p w:rsidR="0026374A" w:rsidRPr="00E62EF1" w:rsidRDefault="0026374A" w:rsidP="0026374A">
      <w:pPr>
        <w:spacing w:before="100" w:beforeAutospacing="1" w:after="100" w:afterAutospacing="1" w:line="240" w:lineRule="auto"/>
        <w:jc w:val="both"/>
        <w:rPr>
          <w:rFonts w:ascii="Verdana" w:eastAsia="Times New Roman" w:hAnsi="Verdana" w:cs="Tahoma"/>
          <w:lang w:eastAsia="es-CO"/>
        </w:rPr>
      </w:pPr>
      <w:r w:rsidRPr="00E62EF1">
        <w:rPr>
          <w:rFonts w:ascii="Verdana" w:eastAsia="Times New Roman" w:hAnsi="Verdana" w:cs="Tahoma"/>
          <w:b/>
          <w:lang w:eastAsia="es-CO"/>
        </w:rPr>
        <w:t>Servicios de apoyo a la producción agropecuaria:</w:t>
      </w:r>
      <w:r w:rsidRPr="00E62EF1">
        <w:rPr>
          <w:rFonts w:ascii="Verdana" w:eastAsia="Times New Roman" w:hAnsi="Verdana" w:cs="Tahoma"/>
          <w:lang w:eastAsia="es-CO"/>
        </w:rPr>
        <w:t xml:space="preserve"> La financiación se otorga sobre los costos operativos requeridos para la prestación de servicios de apoyo a la actividad productiva agropecuaria, así como para la producción y venta de insumos utilizados en la actividad productiva agropecuaria</w:t>
      </w:r>
    </w:p>
    <w:p w:rsidR="0026374A" w:rsidRPr="00E62EF1" w:rsidRDefault="0026374A" w:rsidP="0026374A">
      <w:pPr>
        <w:spacing w:before="100" w:beforeAutospacing="1" w:after="100" w:afterAutospacing="1" w:line="240" w:lineRule="auto"/>
        <w:jc w:val="both"/>
        <w:rPr>
          <w:rFonts w:ascii="Verdana" w:eastAsia="Times New Roman" w:hAnsi="Verdana" w:cs="Tahoma"/>
          <w:lang w:eastAsia="es-CO"/>
        </w:rPr>
      </w:pPr>
      <w:r w:rsidRPr="00E62EF1">
        <w:rPr>
          <w:rFonts w:ascii="Verdana" w:eastAsia="Times New Roman" w:hAnsi="Verdana" w:cs="Tahoma"/>
          <w:b/>
          <w:lang w:eastAsia="es-CO"/>
        </w:rPr>
        <w:t>Bonos de prenda:</w:t>
      </w:r>
      <w:r w:rsidRPr="00E62EF1">
        <w:rPr>
          <w:rFonts w:ascii="Verdana" w:eastAsia="Times New Roman" w:hAnsi="Verdana" w:cs="Tahoma"/>
          <w:lang w:eastAsia="es-CO"/>
        </w:rPr>
        <w:t xml:space="preserve"> Comprende la financiación de inventarios de bienes agropecuarios de origen nacional o producto de su transformación primaria, garantizados con la pignoración de los mismos mediante la expedición del título valor (bono de prenda) por un Almacén General de Depósito.</w:t>
      </w:r>
    </w:p>
    <w:p w:rsidR="0026374A" w:rsidRPr="00E62EF1" w:rsidRDefault="0026374A" w:rsidP="0026374A">
      <w:pPr>
        <w:spacing w:before="100" w:beforeAutospacing="1" w:after="100" w:afterAutospacing="1" w:line="240" w:lineRule="auto"/>
        <w:jc w:val="both"/>
        <w:rPr>
          <w:rFonts w:ascii="Verdana" w:eastAsia="Times New Roman" w:hAnsi="Verdana" w:cs="Tahoma"/>
          <w:lang w:eastAsia="es-CO"/>
        </w:rPr>
      </w:pPr>
      <w:r w:rsidRPr="00E62EF1">
        <w:rPr>
          <w:rFonts w:ascii="Verdana" w:eastAsia="Times New Roman" w:hAnsi="Verdana" w:cs="Tahoma"/>
          <w:b/>
          <w:lang w:eastAsia="es-CO"/>
        </w:rPr>
        <w:t>Asistencia técnica:</w:t>
      </w:r>
      <w:r w:rsidRPr="00E62EF1">
        <w:rPr>
          <w:rFonts w:ascii="Verdana" w:eastAsia="Times New Roman" w:hAnsi="Verdana" w:cs="Tahoma"/>
          <w:lang w:eastAsia="es-CO"/>
        </w:rPr>
        <w:t xml:space="preserve"> los costos asociados al servicio de asistencia técnica para el desarrollo del cultivo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left w:w="0" w:type="dxa"/>
          <w:right w:w="0" w:type="dxa"/>
        </w:tblCellMar>
        <w:tblLook w:val="04A0" w:firstRow="1" w:lastRow="0" w:firstColumn="1" w:lastColumn="0" w:noHBand="0" w:noVBand="1"/>
      </w:tblPr>
      <w:tblGrid>
        <w:gridCol w:w="8640"/>
      </w:tblGrid>
      <w:tr w:rsidR="0026374A" w:rsidRPr="00E62EF1" w:rsidTr="0038608E">
        <w:trPr>
          <w:jc w:val="center"/>
        </w:trPr>
        <w:tc>
          <w:tcPr>
            <w:tcW w:w="8640" w:type="dxa"/>
            <w:shd w:val="clear" w:color="auto" w:fill="FFFFFF" w:themeFill="background1"/>
            <w:hideMark/>
          </w:tcPr>
          <w:p w:rsidR="0026374A" w:rsidRPr="00E62EF1" w:rsidRDefault="0026374A" w:rsidP="0038608E">
            <w:pPr>
              <w:spacing w:after="0" w:line="240" w:lineRule="auto"/>
              <w:jc w:val="both"/>
              <w:rPr>
                <w:rFonts w:ascii="Verdana" w:eastAsia="Times New Roman" w:hAnsi="Verdana" w:cs="Tahoma"/>
                <w:lang w:eastAsia="es-CO"/>
              </w:rPr>
            </w:pPr>
            <w:r w:rsidRPr="00E62EF1">
              <w:rPr>
                <w:rFonts w:ascii="Verdana" w:eastAsia="Times New Roman" w:hAnsi="Verdana" w:cs="Tahoma"/>
                <w:lang w:eastAsia="es-CO"/>
              </w:rPr>
              <w:t> </w:t>
            </w:r>
            <w:r w:rsidRPr="0026374A">
              <w:rPr>
                <w:rFonts w:ascii="Verdana" w:eastAsia="Times New Roman" w:hAnsi="Verdana" w:cs="Tahoma"/>
                <w:lang w:eastAsia="es-CO"/>
              </w:rPr>
              <w:t>Rubros a financiar para capital de trabajo</w:t>
            </w:r>
            <w:r w:rsidRPr="00E62EF1">
              <w:rPr>
                <w:rFonts w:ascii="Verdana" w:eastAsia="Times New Roman" w:hAnsi="Verdana" w:cs="Tahoma"/>
                <w:lang w:eastAsia="es-CO"/>
              </w:rPr>
              <w:t xml:space="preserve"> * en amarillo códigos y rubros que aplican al cultivo </w:t>
            </w:r>
          </w:p>
        </w:tc>
      </w:tr>
    </w:tbl>
    <w:p w:rsidR="0026374A" w:rsidRPr="00E62EF1" w:rsidRDefault="0026374A" w:rsidP="0026374A">
      <w:pPr>
        <w:spacing w:before="100" w:beforeAutospacing="1" w:after="100" w:afterAutospacing="1" w:line="240" w:lineRule="auto"/>
        <w:jc w:val="both"/>
        <w:rPr>
          <w:rFonts w:ascii="Verdana" w:eastAsia="Times New Roman" w:hAnsi="Verdana" w:cs="Tahoma"/>
          <w:lang w:eastAsia="es-CO"/>
        </w:rPr>
      </w:pPr>
      <w:r w:rsidRPr="00E62EF1">
        <w:rPr>
          <w:rFonts w:ascii="Verdana" w:eastAsia="Times New Roman" w:hAnsi="Verdana" w:cs="Tahoma"/>
          <w:lang w:eastAsia="es-CO"/>
        </w:rPr>
        <w:t>  </w:t>
      </w:r>
    </w:p>
    <w:tbl>
      <w:tblPr>
        <w:tblW w:w="6867" w:type="dxa"/>
        <w:jc w:val="center"/>
        <w:tblInd w:w="-5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left w:w="0" w:type="dxa"/>
          <w:right w:w="0" w:type="dxa"/>
        </w:tblCellMar>
        <w:tblLook w:val="04A0" w:firstRow="1" w:lastRow="0" w:firstColumn="1" w:lastColumn="0" w:noHBand="0" w:noVBand="1"/>
      </w:tblPr>
      <w:tblGrid>
        <w:gridCol w:w="1000"/>
        <w:gridCol w:w="1801"/>
        <w:gridCol w:w="2568"/>
        <w:gridCol w:w="1498"/>
      </w:tblGrid>
      <w:tr w:rsidR="0026374A" w:rsidRPr="00B27807" w:rsidTr="0026374A">
        <w:trPr>
          <w:jc w:val="center"/>
        </w:trPr>
        <w:tc>
          <w:tcPr>
            <w:tcW w:w="1000" w:type="dxa"/>
            <w:shd w:val="clear" w:color="auto" w:fill="FFFFFF" w:themeFill="background1"/>
            <w:vAlign w:val="center"/>
            <w:hideMark/>
          </w:tcPr>
          <w:p w:rsidR="0026374A" w:rsidRPr="00B27807" w:rsidRDefault="0026374A" w:rsidP="0038608E">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lastRenderedPageBreak/>
              <w:t>CÓD.</w:t>
            </w:r>
          </w:p>
        </w:tc>
        <w:tc>
          <w:tcPr>
            <w:tcW w:w="1801" w:type="dxa"/>
            <w:shd w:val="clear" w:color="auto" w:fill="FFFFFF" w:themeFill="background1"/>
            <w:vAlign w:val="center"/>
            <w:hideMark/>
          </w:tcPr>
          <w:p w:rsidR="0026374A" w:rsidRPr="00B27807" w:rsidRDefault="0026374A" w:rsidP="0038608E">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RUBRO</w:t>
            </w:r>
          </w:p>
        </w:tc>
        <w:tc>
          <w:tcPr>
            <w:tcW w:w="0" w:type="auto"/>
            <w:shd w:val="clear" w:color="auto" w:fill="FFFFFF" w:themeFill="background1"/>
            <w:vAlign w:val="center"/>
            <w:hideMark/>
          </w:tcPr>
          <w:p w:rsidR="0026374A" w:rsidRPr="00B27807" w:rsidRDefault="0026374A" w:rsidP="0038608E">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xml:space="preserve">FINANC. MÁX. POR Ha (Pesos) </w:t>
            </w:r>
          </w:p>
        </w:tc>
        <w:tc>
          <w:tcPr>
            <w:tcW w:w="0" w:type="auto"/>
            <w:shd w:val="clear" w:color="auto" w:fill="FFFFFF" w:themeFill="background1"/>
            <w:vAlign w:val="center"/>
            <w:hideMark/>
          </w:tcPr>
          <w:p w:rsidR="0026374A" w:rsidRPr="00B27807" w:rsidRDefault="0026374A" w:rsidP="0038608E">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PLAZO EN MESES</w:t>
            </w:r>
          </w:p>
        </w:tc>
      </w:tr>
      <w:tr w:rsidR="0026374A" w:rsidRPr="00B27807" w:rsidTr="0026374A">
        <w:trPr>
          <w:jc w:val="center"/>
        </w:trPr>
        <w:tc>
          <w:tcPr>
            <w:tcW w:w="1000" w:type="dxa"/>
            <w:shd w:val="clear" w:color="auto" w:fill="FFFFFF" w:themeFill="background1"/>
            <w:vAlign w:val="center"/>
            <w:hideMark/>
          </w:tcPr>
          <w:p w:rsidR="0026374A" w:rsidRPr="00B27807" w:rsidRDefault="0026374A" w:rsidP="0038608E">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111150</w:t>
            </w:r>
          </w:p>
        </w:tc>
        <w:tc>
          <w:tcPr>
            <w:tcW w:w="1801" w:type="dxa"/>
            <w:shd w:val="clear" w:color="auto" w:fill="FFFFFF" w:themeFill="background1"/>
            <w:vAlign w:val="center"/>
            <w:hideMark/>
          </w:tcPr>
          <w:p w:rsidR="0026374A" w:rsidRPr="00B27807" w:rsidRDefault="0026374A" w:rsidP="0038608E">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Arroz Riego *</w:t>
            </w:r>
          </w:p>
        </w:tc>
        <w:tc>
          <w:tcPr>
            <w:tcW w:w="0" w:type="auto"/>
            <w:shd w:val="clear" w:color="auto" w:fill="FFFFFF" w:themeFill="background1"/>
            <w:vAlign w:val="center"/>
            <w:hideMark/>
          </w:tcPr>
          <w:p w:rsidR="0026374A" w:rsidRPr="00B27807" w:rsidRDefault="0026374A" w:rsidP="0038608E">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$3.250.000</w:t>
            </w:r>
          </w:p>
        </w:tc>
        <w:tc>
          <w:tcPr>
            <w:tcW w:w="0" w:type="auto"/>
            <w:shd w:val="clear" w:color="auto" w:fill="FFFFFF" w:themeFill="background1"/>
            <w:vAlign w:val="center"/>
            <w:hideMark/>
          </w:tcPr>
          <w:p w:rsidR="0026374A" w:rsidRPr="00B27807" w:rsidRDefault="0026374A" w:rsidP="0038608E">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8</w:t>
            </w:r>
          </w:p>
        </w:tc>
      </w:tr>
      <w:tr w:rsidR="0026374A" w:rsidRPr="00B27807" w:rsidTr="0026374A">
        <w:trPr>
          <w:jc w:val="center"/>
        </w:trPr>
        <w:tc>
          <w:tcPr>
            <w:tcW w:w="1000" w:type="dxa"/>
            <w:shd w:val="clear" w:color="auto" w:fill="FFFFFF" w:themeFill="background1"/>
            <w:vAlign w:val="center"/>
            <w:hideMark/>
          </w:tcPr>
          <w:p w:rsidR="0026374A" w:rsidRPr="00B27807" w:rsidRDefault="0026374A" w:rsidP="0038608E">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111200</w:t>
            </w:r>
          </w:p>
        </w:tc>
        <w:tc>
          <w:tcPr>
            <w:tcW w:w="1801" w:type="dxa"/>
            <w:shd w:val="clear" w:color="auto" w:fill="FFFFFF" w:themeFill="background1"/>
            <w:vAlign w:val="center"/>
            <w:hideMark/>
          </w:tcPr>
          <w:p w:rsidR="0026374A" w:rsidRPr="00B27807" w:rsidRDefault="0026374A" w:rsidP="0038608E">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Arroz Secano*</w:t>
            </w:r>
          </w:p>
        </w:tc>
        <w:tc>
          <w:tcPr>
            <w:tcW w:w="0" w:type="auto"/>
            <w:shd w:val="clear" w:color="auto" w:fill="FFFFFF" w:themeFill="background1"/>
            <w:vAlign w:val="center"/>
            <w:hideMark/>
          </w:tcPr>
          <w:p w:rsidR="0026374A" w:rsidRPr="00B27807" w:rsidRDefault="0026374A" w:rsidP="0038608E">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$2.600.000</w:t>
            </w:r>
          </w:p>
        </w:tc>
        <w:tc>
          <w:tcPr>
            <w:tcW w:w="0" w:type="auto"/>
            <w:shd w:val="clear" w:color="auto" w:fill="FFFFFF" w:themeFill="background1"/>
            <w:vAlign w:val="center"/>
            <w:hideMark/>
          </w:tcPr>
          <w:p w:rsidR="0026374A" w:rsidRPr="00B27807" w:rsidRDefault="0026374A" w:rsidP="0038608E">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8</w:t>
            </w:r>
          </w:p>
        </w:tc>
      </w:tr>
    </w:tbl>
    <w:p w:rsidR="0026374A" w:rsidRPr="008F11DF" w:rsidRDefault="0026374A" w:rsidP="0026374A">
      <w:pPr>
        <w:spacing w:after="240" w:line="240" w:lineRule="auto"/>
        <w:rPr>
          <w:rFonts w:ascii="Verdana" w:eastAsia="Times New Roman" w:hAnsi="Verdana" w:cs="Tahoma"/>
          <w:color w:val="000000"/>
          <w:sz w:val="20"/>
          <w:szCs w:val="20"/>
          <w:lang w:eastAsia="es-CO"/>
        </w:rPr>
      </w:pPr>
      <w:r w:rsidRPr="008F11DF">
        <w:rPr>
          <w:rFonts w:ascii="Verdana" w:eastAsia="Times New Roman" w:hAnsi="Verdana" w:cs="Tahoma"/>
          <w:color w:val="000000"/>
          <w:sz w:val="20"/>
          <w:szCs w:val="20"/>
          <w:lang w:eastAsia="es-CO"/>
        </w:rPr>
        <w:t>(*) Se exige semilla certificada</w:t>
      </w:r>
      <w:r w:rsidRPr="008F11DF">
        <w:rPr>
          <w:rFonts w:ascii="Verdana" w:eastAsia="Times New Roman" w:hAnsi="Verdana" w:cs="Tahoma"/>
          <w:color w:val="000000"/>
          <w:sz w:val="20"/>
          <w:szCs w:val="20"/>
          <w:lang w:eastAsia="es-CO"/>
        </w:rPr>
        <w:br/>
      </w:r>
    </w:p>
    <w:p w:rsidR="0026374A" w:rsidRPr="00E62EF1" w:rsidRDefault="0026374A" w:rsidP="0026374A">
      <w:pPr>
        <w:spacing w:before="100" w:beforeAutospacing="1" w:after="100" w:afterAutospacing="1" w:line="240" w:lineRule="auto"/>
        <w:jc w:val="both"/>
        <w:rPr>
          <w:rFonts w:ascii="Verdana" w:eastAsia="Times New Roman" w:hAnsi="Verdana" w:cs="Tahoma"/>
          <w:b/>
          <w:bCs/>
          <w:color w:val="000000"/>
          <w:lang w:eastAsia="es-CO"/>
        </w:rPr>
      </w:pPr>
      <w:r w:rsidRPr="00E62EF1">
        <w:rPr>
          <w:rFonts w:ascii="Verdana" w:eastAsia="Times New Roman" w:hAnsi="Verdana" w:cs="Tahoma"/>
          <w:b/>
          <w:bCs/>
          <w:color w:val="000000"/>
          <w:lang w:eastAsia="es-CO"/>
        </w:rPr>
        <w:t>INVERSIÓN</w:t>
      </w:r>
    </w:p>
    <w:p w:rsidR="0026374A" w:rsidRPr="00E62EF1" w:rsidRDefault="0026374A" w:rsidP="0026374A">
      <w:pPr>
        <w:spacing w:line="246" w:lineRule="exact"/>
        <w:jc w:val="both"/>
        <w:rPr>
          <w:rFonts w:ascii="Verdana" w:eastAsia="Times New Roman" w:hAnsi="Verdana" w:cs="Tahoma"/>
          <w:lang w:eastAsia="es-CO"/>
        </w:rPr>
      </w:pPr>
      <w:r w:rsidRPr="00E62EF1">
        <w:rPr>
          <w:rFonts w:ascii="Verdana" w:eastAsia="Times New Roman" w:hAnsi="Verdana" w:cs="Tahoma"/>
          <w:b/>
          <w:lang w:eastAsia="es-CO"/>
        </w:rPr>
        <w:t xml:space="preserve">Adquisición de maquinaria y equipo, y reparación de maquinaria: </w:t>
      </w:r>
      <w:r w:rsidRPr="00E62EF1">
        <w:rPr>
          <w:rFonts w:ascii="Verdana" w:eastAsia="Times New Roman" w:hAnsi="Verdana" w:cs="Tahoma"/>
          <w:lang w:eastAsia="es-CO"/>
        </w:rPr>
        <w:t>Adquisición de maquinaria y equipos, nuevos o usados, requeridos en los procesos de producción, recolección y beneficio a nivel de la unidad productiva de actividades agropecuarias, acuícola y de pesca; así como su reparación.</w:t>
      </w:r>
    </w:p>
    <w:p w:rsidR="0026374A" w:rsidRPr="00E62EF1" w:rsidRDefault="0026374A" w:rsidP="0026374A">
      <w:pPr>
        <w:shd w:val="clear" w:color="auto" w:fill="FFFFFF"/>
        <w:spacing w:before="240" w:line="246" w:lineRule="exact"/>
        <w:jc w:val="both"/>
        <w:rPr>
          <w:rFonts w:ascii="Verdana" w:eastAsia="Times New Roman" w:hAnsi="Verdana" w:cs="Tahoma"/>
          <w:lang w:eastAsia="es-CO"/>
        </w:rPr>
      </w:pPr>
      <w:r w:rsidRPr="00E62EF1">
        <w:rPr>
          <w:rFonts w:ascii="Verdana" w:eastAsia="Times New Roman" w:hAnsi="Verdana" w:cs="Tahoma"/>
          <w:b/>
          <w:lang w:eastAsia="es-CO"/>
        </w:rPr>
        <w:t>Adecuación de tierras:</w:t>
      </w:r>
      <w:r w:rsidRPr="00E62EF1">
        <w:rPr>
          <w:rFonts w:ascii="Verdana" w:eastAsia="Times New Roman" w:hAnsi="Verdana" w:cs="Tahoma"/>
          <w:lang w:eastAsia="es-CO"/>
        </w:rPr>
        <w:t xml:space="preserve"> Costos de inversión en actividades cuya finalidad sea mejorar las condiciones de producción de bienes agropecuarios, a través del acondicionamiento del estado físico y químico de los suelos, la dotación de sistemas de regadío, drenaje y control de inundaciones, y adecuación para el manejo del recurso hídrico, así como su reparación. Cuando se trate de proyectos de riego y drenaje, manejo del recurso hídrico y electrificación, se podrán financiar las inversiones que, a nivel extra predial, sean demandadas para asegurar la plena operatividad del respectivo sistema, incluida la compra de terrenos y el pago de servidumbres.</w:t>
      </w:r>
    </w:p>
    <w:p w:rsidR="0026374A" w:rsidRPr="00E62EF1" w:rsidRDefault="0026374A" w:rsidP="0026374A">
      <w:pPr>
        <w:shd w:val="clear" w:color="auto" w:fill="FFFFFF"/>
        <w:spacing w:before="234" w:line="246" w:lineRule="exact"/>
        <w:ind w:left="45"/>
        <w:jc w:val="both"/>
        <w:rPr>
          <w:rFonts w:ascii="Verdana" w:eastAsia="Times New Roman" w:hAnsi="Verdana" w:cs="Tahoma"/>
          <w:lang w:eastAsia="es-CO"/>
        </w:rPr>
      </w:pPr>
      <w:r w:rsidRPr="00E62EF1">
        <w:rPr>
          <w:rFonts w:ascii="Verdana" w:eastAsia="Times New Roman" w:hAnsi="Verdana" w:cs="Tahoma"/>
          <w:b/>
          <w:lang w:eastAsia="es-CO"/>
        </w:rPr>
        <w:t xml:space="preserve">Infraestructura y equipos para transformación primaria y comercialización: </w:t>
      </w:r>
      <w:r w:rsidRPr="00E62EF1">
        <w:rPr>
          <w:rFonts w:ascii="Verdana" w:eastAsia="Times New Roman" w:hAnsi="Verdana" w:cs="Tahoma"/>
          <w:lang w:eastAsia="es-CO"/>
        </w:rPr>
        <w:t>Costos de inversión en infraestructura, bien sea su construcción o adquisición de infraestructura existente como bodegas, plantas o puntos de venta; y la dotación de maquinaria y equipos (nuevos o usados) para el almacenamiento, transformación primaria, conservación y comercialización de bienes agropecuarios, de origen nacional, así como su reparación.</w:t>
      </w:r>
    </w:p>
    <w:p w:rsidR="0026374A" w:rsidRPr="00E62EF1" w:rsidRDefault="0026374A" w:rsidP="0026374A">
      <w:pPr>
        <w:shd w:val="clear" w:color="auto" w:fill="FFFFFF"/>
        <w:spacing w:before="234" w:line="246" w:lineRule="exact"/>
        <w:ind w:left="42"/>
        <w:jc w:val="both"/>
        <w:rPr>
          <w:rFonts w:ascii="Verdana" w:eastAsia="Calibri" w:hAnsi="Verdana" w:cs="Tahoma"/>
          <w:color w:val="000000"/>
          <w:spacing w:val="-3"/>
          <w:lang w:val="es-ES_tradnl"/>
        </w:rPr>
      </w:pPr>
      <w:r w:rsidRPr="00E62EF1">
        <w:rPr>
          <w:rFonts w:ascii="Verdana" w:eastAsia="Calibri" w:hAnsi="Verdana" w:cs="Tahoma"/>
          <w:b/>
          <w:bCs/>
          <w:spacing w:val="-3"/>
          <w:lang w:val="es-ES_tradnl"/>
        </w:rPr>
        <w:t>Infraestructura de servicios de apoyo a la producción</w:t>
      </w:r>
      <w:r w:rsidRPr="00E62EF1">
        <w:rPr>
          <w:rFonts w:ascii="Verdana" w:hAnsi="Verdana" w:cs="Tahoma"/>
          <w:b/>
          <w:bCs/>
          <w:spacing w:val="-3"/>
          <w:lang w:val="es-ES_tradnl"/>
        </w:rPr>
        <w:t xml:space="preserve">: </w:t>
      </w:r>
      <w:r w:rsidRPr="00E62EF1">
        <w:rPr>
          <w:rFonts w:ascii="Verdana" w:eastAsia="Calibri" w:hAnsi="Verdana" w:cs="Tahoma"/>
          <w:spacing w:val="-3"/>
          <w:lang w:val="es-ES_tradnl"/>
        </w:rPr>
        <w:t>Costos de inversión en infraestructura,</w:t>
      </w:r>
      <w:r w:rsidRPr="00E62EF1">
        <w:rPr>
          <w:rFonts w:ascii="Verdana" w:eastAsia="Calibri" w:hAnsi="Verdana" w:cs="Tahoma"/>
          <w:spacing w:val="-1"/>
          <w:lang w:val="es-ES_tradnl"/>
        </w:rPr>
        <w:t xml:space="preserve"> bien sea su construcción o adquisición de infraestructura existente como bodegas, plantas o puntos de venta;</w:t>
      </w:r>
      <w:r w:rsidRPr="00E62EF1">
        <w:rPr>
          <w:rFonts w:ascii="Verdana" w:eastAsia="Calibri" w:hAnsi="Verdana" w:cs="Tahoma"/>
          <w:spacing w:val="-3"/>
          <w:lang w:val="es-ES_tradnl"/>
        </w:rPr>
        <w:t xml:space="preserve"> y dotación de maquinaria y equipos requeridos (nuevos o </w:t>
      </w:r>
      <w:r w:rsidRPr="00E62EF1">
        <w:rPr>
          <w:rFonts w:ascii="Verdana" w:eastAsia="Calibri" w:hAnsi="Verdana" w:cs="Tahoma"/>
          <w:spacing w:val="2"/>
          <w:lang w:val="es-ES_tradnl"/>
        </w:rPr>
        <w:t xml:space="preserve">usados) en proyectos destinados a la prestación de servicios de apoyo a la producción </w:t>
      </w:r>
      <w:r w:rsidRPr="00E62EF1">
        <w:rPr>
          <w:rFonts w:ascii="Verdana" w:eastAsia="Calibri" w:hAnsi="Verdana" w:cs="Tahoma"/>
          <w:spacing w:val="-1"/>
          <w:lang w:val="es-ES_tradnl"/>
        </w:rPr>
        <w:t>agropecuaria y la producción y com</w:t>
      </w:r>
      <w:r w:rsidRPr="00E62EF1">
        <w:rPr>
          <w:rFonts w:ascii="Verdana" w:eastAsia="Calibri" w:hAnsi="Verdana" w:cs="Tahoma"/>
          <w:color w:val="000000"/>
          <w:spacing w:val="-1"/>
          <w:lang w:val="es-ES_tradnl"/>
        </w:rPr>
        <w:t xml:space="preserve">ercialización de insumos y de bienes de </w:t>
      </w:r>
      <w:r w:rsidRPr="00E62EF1">
        <w:rPr>
          <w:rFonts w:ascii="Verdana" w:eastAsia="Calibri" w:hAnsi="Verdana" w:cs="Tahoma"/>
          <w:color w:val="000000"/>
          <w:spacing w:val="-3"/>
          <w:lang w:val="es-ES_tradnl"/>
        </w:rPr>
        <w:t>capital para estas, así como su reparación.</w:t>
      </w:r>
    </w:p>
    <w:p w:rsidR="0026374A" w:rsidRPr="00E62EF1" w:rsidRDefault="0026374A" w:rsidP="0026374A">
      <w:pPr>
        <w:shd w:val="clear" w:color="auto" w:fill="FFFFFF"/>
        <w:spacing w:before="246" w:line="246" w:lineRule="exact"/>
        <w:ind w:left="18" w:right="36"/>
        <w:jc w:val="both"/>
        <w:rPr>
          <w:rFonts w:ascii="Verdana" w:eastAsia="Calibri" w:hAnsi="Verdana" w:cs="Tahoma"/>
          <w:color w:val="000000"/>
          <w:spacing w:val="-3"/>
          <w:lang w:val="es-ES_tradnl"/>
        </w:rPr>
      </w:pPr>
      <w:r w:rsidRPr="00E62EF1">
        <w:rPr>
          <w:rFonts w:ascii="Verdana" w:eastAsia="Calibri" w:hAnsi="Verdana" w:cs="Tahoma"/>
          <w:b/>
          <w:bCs/>
          <w:color w:val="000000"/>
          <w:spacing w:val="-1"/>
          <w:lang w:val="es-ES_tradnl"/>
        </w:rPr>
        <w:t xml:space="preserve">Compra de tierras: </w:t>
      </w:r>
      <w:r w:rsidRPr="00E62EF1">
        <w:rPr>
          <w:rFonts w:ascii="Verdana" w:eastAsia="Calibri" w:hAnsi="Verdana" w:cs="Tahoma"/>
          <w:color w:val="000000"/>
          <w:spacing w:val="-1"/>
          <w:lang w:val="es-ES_tradnl"/>
        </w:rPr>
        <w:t xml:space="preserve">Costos de inversión en la compra de tierras para uso en la producción de </w:t>
      </w:r>
      <w:r w:rsidRPr="00E62EF1">
        <w:rPr>
          <w:rFonts w:ascii="Verdana" w:eastAsia="Calibri" w:hAnsi="Verdana" w:cs="Tahoma"/>
          <w:color w:val="000000"/>
          <w:spacing w:val="2"/>
          <w:lang w:val="es-ES_tradnl"/>
        </w:rPr>
        <w:t xml:space="preserve">bienes agropecuarios. </w:t>
      </w:r>
    </w:p>
    <w:p w:rsidR="0026374A" w:rsidRPr="00E62EF1" w:rsidRDefault="0026374A" w:rsidP="0026374A">
      <w:pPr>
        <w:shd w:val="clear" w:color="auto" w:fill="FFFFFF"/>
        <w:spacing w:before="246" w:line="246" w:lineRule="exact"/>
        <w:ind w:left="30" w:right="48"/>
        <w:jc w:val="both"/>
        <w:rPr>
          <w:rFonts w:ascii="Verdana" w:eastAsia="Calibri" w:hAnsi="Verdana" w:cs="Tahoma"/>
        </w:rPr>
      </w:pPr>
      <w:r w:rsidRPr="00E62EF1">
        <w:rPr>
          <w:rFonts w:ascii="Verdana" w:eastAsia="Calibri" w:hAnsi="Verdana" w:cs="Tahoma"/>
          <w:b/>
          <w:bCs/>
          <w:color w:val="000000"/>
          <w:spacing w:val="2"/>
          <w:lang w:val="es-ES_tradnl"/>
        </w:rPr>
        <w:t xml:space="preserve">Vivienda rural: </w:t>
      </w:r>
      <w:r w:rsidRPr="00E62EF1">
        <w:rPr>
          <w:rFonts w:ascii="Verdana" w:eastAsia="Calibri" w:hAnsi="Verdana" w:cs="Tahoma"/>
          <w:color w:val="000000"/>
          <w:spacing w:val="2"/>
          <w:lang w:val="es-ES_tradnl"/>
        </w:rPr>
        <w:t xml:space="preserve">Costos de inversión para construcción y mejora de vivienda, localizada en </w:t>
      </w:r>
      <w:r w:rsidRPr="00E62EF1">
        <w:rPr>
          <w:rFonts w:ascii="Verdana" w:eastAsia="Calibri" w:hAnsi="Verdana" w:cs="Tahoma"/>
          <w:color w:val="000000"/>
          <w:spacing w:val="-2"/>
          <w:lang w:val="es-ES_tradnl"/>
        </w:rPr>
        <w:t>predios vinculados a procesos de producción agropecuaria.</w:t>
      </w:r>
    </w:p>
    <w:p w:rsidR="0026374A" w:rsidRPr="00E62EF1" w:rsidRDefault="0026374A" w:rsidP="0026374A">
      <w:pPr>
        <w:shd w:val="clear" w:color="auto" w:fill="FFFFFF"/>
        <w:spacing w:before="234" w:line="246" w:lineRule="exact"/>
        <w:ind w:left="45"/>
        <w:jc w:val="both"/>
        <w:rPr>
          <w:rFonts w:ascii="Verdana" w:hAnsi="Verdana" w:cs="Tahoma"/>
          <w:color w:val="000000"/>
          <w:spacing w:val="-1"/>
          <w:lang w:val="es-ES_tradnl"/>
        </w:rPr>
      </w:pPr>
      <w:r w:rsidRPr="00E62EF1">
        <w:rPr>
          <w:rFonts w:ascii="Verdana" w:eastAsia="Calibri" w:hAnsi="Verdana" w:cs="Tahoma"/>
          <w:b/>
          <w:bCs/>
          <w:color w:val="000000"/>
          <w:spacing w:val="3"/>
          <w:lang w:val="es-ES_tradnl"/>
        </w:rPr>
        <w:t xml:space="preserve">Capitalización, compra y creación de empresas: </w:t>
      </w:r>
      <w:r w:rsidRPr="00E62EF1">
        <w:rPr>
          <w:rFonts w:ascii="Verdana" w:eastAsia="Calibri" w:hAnsi="Verdana" w:cs="Tahoma"/>
          <w:color w:val="000000"/>
          <w:spacing w:val="3"/>
          <w:lang w:val="es-ES_tradnl"/>
        </w:rPr>
        <w:t xml:space="preserve">crédito solicitado directamente por </w:t>
      </w:r>
      <w:r w:rsidRPr="00E62EF1">
        <w:rPr>
          <w:rFonts w:ascii="Verdana" w:eastAsia="Calibri" w:hAnsi="Verdana" w:cs="Tahoma"/>
          <w:color w:val="000000"/>
          <w:spacing w:val="-2"/>
          <w:lang w:val="es-ES_tradnl"/>
        </w:rPr>
        <w:t xml:space="preserve">personas naturales o jurídicas, para la constitución o incremento del capital social de personas </w:t>
      </w:r>
      <w:r w:rsidRPr="00E62EF1">
        <w:rPr>
          <w:rFonts w:ascii="Verdana" w:eastAsia="Calibri" w:hAnsi="Verdana" w:cs="Tahoma"/>
          <w:color w:val="000000"/>
          <w:spacing w:val="-3"/>
          <w:lang w:val="es-ES_tradnl"/>
        </w:rPr>
        <w:t xml:space="preserve">jurídicas que tengan por objeto el desarrollo de actividades agropecuarias, acuícola, de pesca y </w:t>
      </w:r>
      <w:r w:rsidRPr="00E62EF1">
        <w:rPr>
          <w:rFonts w:ascii="Verdana" w:eastAsia="Calibri" w:hAnsi="Verdana" w:cs="Tahoma"/>
          <w:color w:val="000000"/>
          <w:lang w:val="es-ES_tradnl"/>
        </w:rPr>
        <w:t xml:space="preserve">actividades rurales. </w:t>
      </w:r>
    </w:p>
    <w:p w:rsidR="0026374A" w:rsidRPr="00E62EF1" w:rsidRDefault="0026374A" w:rsidP="0026374A">
      <w:pPr>
        <w:shd w:val="clear" w:color="auto" w:fill="FFFFFF"/>
        <w:spacing w:before="246" w:line="246" w:lineRule="exact"/>
        <w:ind w:left="30" w:right="96"/>
        <w:jc w:val="both"/>
        <w:rPr>
          <w:rFonts w:ascii="Verdana" w:eastAsia="Calibri" w:hAnsi="Verdana" w:cs="Tahoma"/>
          <w:spacing w:val="-3"/>
          <w:lang w:val="es-ES_tradnl"/>
        </w:rPr>
      </w:pPr>
      <w:r w:rsidRPr="00E62EF1">
        <w:rPr>
          <w:rFonts w:ascii="Verdana" w:eastAsia="Calibri" w:hAnsi="Verdana" w:cs="Tahoma"/>
          <w:b/>
          <w:bCs/>
          <w:spacing w:val="-2"/>
          <w:lang w:val="es-ES_tradnl"/>
        </w:rPr>
        <w:lastRenderedPageBreak/>
        <w:t xml:space="preserve">Investigación: </w:t>
      </w:r>
      <w:r w:rsidRPr="00E62EF1">
        <w:rPr>
          <w:rFonts w:ascii="Verdana" w:eastAsia="Calibri" w:hAnsi="Verdana" w:cs="Tahoma"/>
          <w:spacing w:val="-2"/>
          <w:lang w:val="es-ES_tradnl"/>
        </w:rPr>
        <w:t xml:space="preserve">Costos de inversión en infraestructura, dotación de maquinaria y equipos, y en </w:t>
      </w:r>
      <w:r w:rsidRPr="00E62EF1">
        <w:rPr>
          <w:rFonts w:ascii="Verdana" w:eastAsia="Calibri" w:hAnsi="Verdana" w:cs="Tahoma"/>
          <w:spacing w:val="1"/>
          <w:lang w:val="es-ES_tradnl"/>
        </w:rPr>
        <w:t xml:space="preserve">la realización de estudios de factibilidad, en proyectos orientados a mejorar las condiciones </w:t>
      </w:r>
      <w:r w:rsidRPr="00E62EF1">
        <w:rPr>
          <w:rFonts w:ascii="Verdana" w:eastAsia="Calibri" w:hAnsi="Verdana" w:cs="Tahoma"/>
          <w:spacing w:val="-3"/>
          <w:lang w:val="es-ES_tradnl"/>
        </w:rPr>
        <w:t>técnicas de la producción y comercialización agropecuaria</w:t>
      </w:r>
      <w:r w:rsidRPr="00E62EF1">
        <w:rPr>
          <w:rFonts w:ascii="Verdana" w:hAnsi="Verdana" w:cs="Tahoma"/>
          <w:spacing w:val="-3"/>
          <w:lang w:val="es-ES_tradnl"/>
        </w:rPr>
        <w:t>.</w:t>
      </w:r>
    </w:p>
    <w:p w:rsidR="0026374A" w:rsidRPr="00E62EF1" w:rsidRDefault="0026374A" w:rsidP="0026374A">
      <w:pPr>
        <w:pStyle w:val="Ttulo3"/>
        <w:shd w:val="clear" w:color="auto" w:fill="FFFFFF"/>
        <w:spacing w:before="228" w:after="0" w:line="246" w:lineRule="exact"/>
        <w:jc w:val="both"/>
        <w:rPr>
          <w:rFonts w:ascii="Verdana" w:hAnsi="Verdana" w:cs="Tahoma"/>
          <w:spacing w:val="-3"/>
          <w:sz w:val="22"/>
          <w:szCs w:val="22"/>
          <w:lang w:val="es-ES_tradnl"/>
        </w:rPr>
      </w:pPr>
      <w:r w:rsidRPr="00E62EF1">
        <w:rPr>
          <w:rFonts w:ascii="Verdana" w:hAnsi="Verdana" w:cs="Tahoma"/>
          <w:bCs w:val="0"/>
          <w:sz w:val="22"/>
          <w:szCs w:val="22"/>
        </w:rPr>
        <w:t xml:space="preserve">NORMALIZACIÓN DE CARTERA: </w:t>
      </w:r>
      <w:r w:rsidRPr="00E62EF1">
        <w:rPr>
          <w:rFonts w:ascii="Verdana" w:hAnsi="Verdana" w:cs="Tahoma"/>
          <w:b w:val="0"/>
          <w:spacing w:val="6"/>
          <w:sz w:val="22"/>
          <w:szCs w:val="22"/>
          <w:lang w:val="es-ES_tradnl"/>
        </w:rPr>
        <w:t xml:space="preserve">Contempla las alternativas que tienen los productores que desarrollan actividades </w:t>
      </w:r>
      <w:r w:rsidRPr="00E62EF1">
        <w:rPr>
          <w:rFonts w:ascii="Verdana" w:hAnsi="Verdana" w:cs="Tahoma"/>
          <w:b w:val="0"/>
          <w:spacing w:val="-1"/>
          <w:sz w:val="22"/>
          <w:szCs w:val="22"/>
          <w:lang w:val="es-ES_tradnl"/>
        </w:rPr>
        <w:t xml:space="preserve">agropecuarias o rurales, para normalizar sus pasivos de origen financiero cuando se han visto </w:t>
      </w:r>
      <w:r w:rsidRPr="00E62EF1">
        <w:rPr>
          <w:rFonts w:ascii="Verdana" w:hAnsi="Verdana" w:cs="Tahoma"/>
          <w:b w:val="0"/>
          <w:spacing w:val="-3"/>
          <w:sz w:val="22"/>
          <w:szCs w:val="22"/>
          <w:lang w:val="es-ES_tradnl"/>
        </w:rPr>
        <w:t>afectados los flujos de caja de la actividad productiva</w:t>
      </w:r>
      <w:r w:rsidRPr="00E62EF1">
        <w:rPr>
          <w:rFonts w:ascii="Verdana" w:hAnsi="Verdana" w:cs="Tahoma"/>
          <w:spacing w:val="-3"/>
          <w:sz w:val="22"/>
          <w:szCs w:val="22"/>
          <w:lang w:val="es-ES_tradnl"/>
        </w:rPr>
        <w:t>.</w:t>
      </w:r>
    </w:p>
    <w:p w:rsidR="0026374A" w:rsidRPr="00E62EF1" w:rsidRDefault="0026374A" w:rsidP="0026374A">
      <w:pPr>
        <w:shd w:val="clear" w:color="auto" w:fill="FFFFFF"/>
        <w:spacing w:before="240" w:line="246" w:lineRule="exact"/>
        <w:ind w:left="18" w:right="108"/>
        <w:jc w:val="both"/>
        <w:rPr>
          <w:rFonts w:ascii="Verdana" w:hAnsi="Verdana" w:cs="Tahoma"/>
          <w:spacing w:val="1"/>
          <w:lang w:val="es-ES_tradnl"/>
        </w:rPr>
      </w:pPr>
      <w:r w:rsidRPr="00E62EF1">
        <w:rPr>
          <w:rFonts w:ascii="Verdana" w:eastAsia="Calibri" w:hAnsi="Verdana" w:cs="Tahoma"/>
          <w:b/>
          <w:bCs/>
          <w:spacing w:val="-2"/>
          <w:lang w:val="es-ES_tradnl"/>
        </w:rPr>
        <w:t>Reestructuración de créditos agropecuarios y rurales</w:t>
      </w:r>
      <w:r w:rsidRPr="00E62EF1">
        <w:rPr>
          <w:rFonts w:ascii="Verdana" w:hAnsi="Verdana" w:cs="Tahoma"/>
          <w:b/>
          <w:bCs/>
          <w:spacing w:val="-2"/>
          <w:lang w:val="es-ES_tradnl"/>
        </w:rPr>
        <w:t xml:space="preserve">: </w:t>
      </w:r>
      <w:r w:rsidRPr="00E62EF1">
        <w:rPr>
          <w:rFonts w:ascii="Verdana" w:hAnsi="Verdana" w:cs="Tahoma"/>
          <w:spacing w:val="-1"/>
          <w:lang w:val="es-ES_tradnl"/>
        </w:rPr>
        <w:t>Es</w:t>
      </w:r>
      <w:r w:rsidRPr="00E62EF1">
        <w:rPr>
          <w:rFonts w:ascii="Verdana" w:eastAsia="Calibri" w:hAnsi="Verdana" w:cs="Tahoma"/>
          <w:spacing w:val="-1"/>
          <w:lang w:val="es-ES_tradnl"/>
        </w:rPr>
        <w:t xml:space="preserve"> la recomposición del plan de pagos, incluido el cambio en la </w:t>
      </w:r>
      <w:r w:rsidRPr="00E62EF1">
        <w:rPr>
          <w:rFonts w:ascii="Verdana" w:eastAsia="Calibri" w:hAnsi="Verdana" w:cs="Tahoma"/>
          <w:spacing w:val="-3"/>
          <w:lang w:val="es-ES_tradnl"/>
        </w:rPr>
        <w:t>modalidad de pago de intereses, sin modificar o modificando el plazo original</w:t>
      </w:r>
      <w:r w:rsidRPr="00E62EF1">
        <w:rPr>
          <w:rFonts w:ascii="Verdana" w:hAnsi="Verdana" w:cs="Tahoma"/>
          <w:spacing w:val="-3"/>
          <w:lang w:val="es-ES_tradnl"/>
        </w:rPr>
        <w:t>, l</w:t>
      </w:r>
      <w:r w:rsidRPr="00E62EF1">
        <w:rPr>
          <w:rFonts w:ascii="Verdana" w:eastAsia="Calibri" w:hAnsi="Verdana" w:cs="Tahoma"/>
          <w:spacing w:val="2"/>
          <w:lang w:val="es-ES_tradnl"/>
        </w:rPr>
        <w:t xml:space="preserve">as reestructuraciones son de aplicación para créditos que se encuentren vigentes y no </w:t>
      </w:r>
      <w:r w:rsidRPr="00E62EF1">
        <w:rPr>
          <w:rFonts w:ascii="Verdana" w:eastAsia="Calibri" w:hAnsi="Verdana" w:cs="Tahoma"/>
          <w:spacing w:val="1"/>
          <w:lang w:val="es-ES_tradnl"/>
        </w:rPr>
        <w:t>vencidos</w:t>
      </w:r>
    </w:p>
    <w:p w:rsidR="0026374A" w:rsidRPr="00E62EF1" w:rsidRDefault="0026374A" w:rsidP="0026374A">
      <w:pPr>
        <w:shd w:val="clear" w:color="auto" w:fill="FFFFFF"/>
        <w:tabs>
          <w:tab w:val="left" w:pos="8460"/>
        </w:tabs>
        <w:spacing w:before="360" w:line="246" w:lineRule="exact"/>
        <w:ind w:left="36" w:right="44"/>
        <w:jc w:val="both"/>
        <w:rPr>
          <w:rFonts w:ascii="Verdana" w:hAnsi="Verdana" w:cs="Tahoma"/>
          <w:color w:val="000000"/>
          <w:spacing w:val="2"/>
          <w:lang w:val="es-ES_tradnl"/>
        </w:rPr>
      </w:pPr>
      <w:r w:rsidRPr="00E62EF1">
        <w:rPr>
          <w:rFonts w:ascii="Verdana" w:eastAsia="Calibri" w:hAnsi="Verdana" w:cs="Tahoma"/>
          <w:b/>
          <w:bCs/>
          <w:color w:val="000000"/>
          <w:lang w:val="es-ES_tradnl"/>
        </w:rPr>
        <w:t>Refinanciación de créditos agropecuarios</w:t>
      </w:r>
      <w:r w:rsidRPr="00E62EF1">
        <w:rPr>
          <w:rFonts w:ascii="Verdana" w:hAnsi="Verdana" w:cs="Tahoma"/>
          <w:b/>
          <w:bCs/>
          <w:color w:val="000000"/>
          <w:lang w:val="es-ES_tradnl"/>
        </w:rPr>
        <w:t xml:space="preserve">: </w:t>
      </w:r>
      <w:r w:rsidRPr="00E62EF1">
        <w:rPr>
          <w:rFonts w:ascii="Verdana" w:hAnsi="Verdana" w:cs="Tahoma"/>
          <w:color w:val="000000"/>
          <w:spacing w:val="-4"/>
          <w:lang w:val="es-ES_tradnl"/>
        </w:rPr>
        <w:t>Es</w:t>
      </w:r>
      <w:r w:rsidRPr="00E62EF1">
        <w:rPr>
          <w:rFonts w:ascii="Verdana" w:eastAsia="Calibri" w:hAnsi="Verdana" w:cs="Tahoma"/>
          <w:color w:val="000000"/>
          <w:spacing w:val="-4"/>
          <w:lang w:val="es-ES_tradnl"/>
        </w:rPr>
        <w:t xml:space="preserve">, el otorgamiento de un nuevo crédito a </w:t>
      </w:r>
      <w:r w:rsidRPr="00E62EF1">
        <w:rPr>
          <w:rFonts w:ascii="Verdana" w:eastAsia="Calibri" w:hAnsi="Verdana" w:cs="Tahoma"/>
          <w:color w:val="000000"/>
          <w:spacing w:val="2"/>
          <w:lang w:val="es-ES_tradnl"/>
        </w:rPr>
        <w:t>un usuario para recoger créditos agropecuarios concedidos en condiciones FINAGRO</w:t>
      </w:r>
      <w:r w:rsidRPr="00E62EF1">
        <w:rPr>
          <w:rFonts w:ascii="Verdana" w:hAnsi="Verdana" w:cs="Tahoma"/>
          <w:color w:val="000000"/>
          <w:spacing w:val="2"/>
          <w:lang w:val="es-ES_tradnl"/>
        </w:rPr>
        <w:t xml:space="preserve">, </w:t>
      </w:r>
      <w:r w:rsidRPr="00E62EF1">
        <w:rPr>
          <w:rFonts w:ascii="Verdana" w:hAnsi="Verdana" w:cs="Tahoma"/>
          <w:color w:val="000000"/>
          <w:spacing w:val="-4"/>
          <w:lang w:val="es-ES_tradnl"/>
        </w:rPr>
        <w:t xml:space="preserve">cuando el pago de dichos créditos se ha visto perturbado o pueda </w:t>
      </w:r>
      <w:r w:rsidRPr="00E62EF1">
        <w:rPr>
          <w:rFonts w:ascii="Verdana" w:hAnsi="Verdana" w:cs="Tahoma"/>
          <w:color w:val="000000"/>
          <w:spacing w:val="2"/>
          <w:lang w:val="es-ES_tradnl"/>
        </w:rPr>
        <w:t>verse perturbado por la ocurrencia de una situación económica crítica certificada por el Ministerio de Agricultura y Desarrollo Rural</w:t>
      </w:r>
    </w:p>
    <w:p w:rsidR="0026374A" w:rsidRPr="00E62EF1" w:rsidRDefault="0026374A" w:rsidP="0026374A">
      <w:pPr>
        <w:shd w:val="clear" w:color="auto" w:fill="FFFFFF"/>
        <w:spacing w:before="228" w:line="246" w:lineRule="exact"/>
        <w:ind w:left="18"/>
        <w:jc w:val="both"/>
        <w:rPr>
          <w:rFonts w:ascii="Verdana" w:hAnsi="Verdana" w:cs="Tahoma"/>
          <w:bCs/>
          <w:color w:val="000000"/>
          <w:spacing w:val="-2"/>
          <w:lang w:val="es-ES_tradnl"/>
        </w:rPr>
      </w:pPr>
      <w:r w:rsidRPr="00E62EF1">
        <w:rPr>
          <w:rFonts w:ascii="Verdana" w:hAnsi="Verdana" w:cs="Tahoma"/>
          <w:b/>
          <w:bCs/>
          <w:color w:val="000000"/>
          <w:spacing w:val="-2"/>
          <w:lang w:val="es-ES_tradnl"/>
        </w:rPr>
        <w:t xml:space="preserve">Consolidación de pasivos: </w:t>
      </w:r>
      <w:r w:rsidRPr="00E62EF1">
        <w:rPr>
          <w:rFonts w:ascii="Verdana" w:hAnsi="Verdana" w:cs="Tahoma"/>
          <w:bCs/>
          <w:color w:val="000000"/>
          <w:spacing w:val="-2"/>
          <w:lang w:val="es-ES_tradnl"/>
        </w:rPr>
        <w:t>Permite recoger en un nuevo crédito, pasivos vigentes o vencidos con el sector financiero que hayan sido otorgados originalmente con recursos de redescuento o recursos propios de las instituciones financieras como cartera sustitutiva o cartera agropecuaria y en condiciones FINAGRO.</w:t>
      </w:r>
    </w:p>
    <w:tbl>
      <w:tblPr>
        <w:tblW w:w="0" w:type="auto"/>
        <w:jc w:val="center"/>
        <w:tblBorders>
          <w:top w:val="single" w:sz="6" w:space="0" w:color="auto"/>
          <w:left w:val="single" w:sz="6" w:space="0" w:color="auto"/>
          <w:bottom w:val="single" w:sz="6" w:space="0" w:color="auto"/>
          <w:right w:val="single" w:sz="6" w:space="0" w:color="auto"/>
        </w:tblBorders>
        <w:shd w:val="clear" w:color="auto" w:fill="FFFFFF" w:themeFill="background1"/>
        <w:tblCellMar>
          <w:left w:w="0" w:type="dxa"/>
          <w:right w:w="0" w:type="dxa"/>
        </w:tblCellMar>
        <w:tblLook w:val="04A0" w:firstRow="1" w:lastRow="0" w:firstColumn="1" w:lastColumn="0" w:noHBand="0" w:noVBand="1"/>
      </w:tblPr>
      <w:tblGrid>
        <w:gridCol w:w="8640"/>
      </w:tblGrid>
      <w:tr w:rsidR="0026374A" w:rsidRPr="00E62EF1" w:rsidTr="0038608E">
        <w:trPr>
          <w:jc w:val="center"/>
        </w:trPr>
        <w:tc>
          <w:tcPr>
            <w:tcW w:w="8640" w:type="dxa"/>
            <w:shd w:val="clear" w:color="auto" w:fill="FFFFFF" w:themeFill="background1"/>
            <w:hideMark/>
          </w:tcPr>
          <w:p w:rsidR="0026374A" w:rsidRPr="00E62EF1" w:rsidRDefault="0026374A" w:rsidP="0038608E">
            <w:pPr>
              <w:spacing w:after="0" w:line="240" w:lineRule="auto"/>
              <w:jc w:val="both"/>
              <w:rPr>
                <w:rFonts w:ascii="Verdana" w:eastAsia="Times New Roman" w:hAnsi="Verdana" w:cs="Tahoma"/>
                <w:lang w:eastAsia="es-CO"/>
              </w:rPr>
            </w:pPr>
            <w:r w:rsidRPr="0026374A">
              <w:rPr>
                <w:rFonts w:ascii="Verdana" w:eastAsia="Times New Roman" w:hAnsi="Verdana" w:cs="Tahoma"/>
                <w:lang w:eastAsia="es-CO"/>
              </w:rPr>
              <w:t>Rubros a financiar para inversión </w:t>
            </w:r>
            <w:r w:rsidRPr="00E62EF1">
              <w:rPr>
                <w:rFonts w:ascii="Verdana" w:eastAsia="Times New Roman" w:hAnsi="Verdana" w:cs="Tahoma"/>
                <w:lang w:eastAsia="es-CO"/>
              </w:rPr>
              <w:t xml:space="preserve"> * en amarillo códigos y rubros que aplican al cultivo</w:t>
            </w:r>
          </w:p>
        </w:tc>
      </w:tr>
    </w:tbl>
    <w:p w:rsidR="00C43E05" w:rsidRDefault="00C43E05" w:rsidP="002B6149">
      <w:pPr>
        <w:spacing w:before="100" w:beforeAutospacing="1" w:after="100" w:afterAutospacing="1" w:line="240" w:lineRule="auto"/>
        <w:jc w:val="center"/>
        <w:rPr>
          <w:rFonts w:ascii="Verdana" w:eastAsia="Times New Roman" w:hAnsi="Verdana" w:cs="Times New Roman"/>
          <w:b/>
          <w:lang w:eastAsia="es-CO"/>
        </w:rPr>
      </w:pPr>
    </w:p>
    <w:p w:rsidR="00C43E05" w:rsidRDefault="00C43E05" w:rsidP="002B6149">
      <w:pPr>
        <w:spacing w:before="100" w:beforeAutospacing="1" w:after="100" w:afterAutospacing="1" w:line="240" w:lineRule="auto"/>
        <w:jc w:val="center"/>
        <w:rPr>
          <w:rFonts w:ascii="Verdana" w:eastAsia="Times New Roman" w:hAnsi="Verdana" w:cs="Times New Roman"/>
          <w:b/>
          <w:lang w:eastAsia="es-CO"/>
        </w:rPr>
      </w:pPr>
    </w:p>
    <w:p w:rsidR="00C43E05" w:rsidRDefault="00C43E05" w:rsidP="002B6149">
      <w:pPr>
        <w:spacing w:before="100" w:beforeAutospacing="1" w:after="100" w:afterAutospacing="1" w:line="240" w:lineRule="auto"/>
        <w:jc w:val="center"/>
        <w:rPr>
          <w:rFonts w:ascii="Verdana" w:eastAsia="Times New Roman" w:hAnsi="Verdana" w:cs="Times New Roman"/>
          <w:b/>
          <w:lang w:eastAsia="es-CO"/>
        </w:rPr>
      </w:pPr>
    </w:p>
    <w:p w:rsidR="00C43E05" w:rsidRDefault="00C43E05" w:rsidP="002B6149">
      <w:pPr>
        <w:spacing w:before="100" w:beforeAutospacing="1" w:after="100" w:afterAutospacing="1" w:line="240" w:lineRule="auto"/>
        <w:jc w:val="center"/>
        <w:rPr>
          <w:rFonts w:ascii="Verdana" w:eastAsia="Times New Roman" w:hAnsi="Verdana" w:cs="Times New Roman"/>
          <w:b/>
          <w:lang w:eastAsia="es-CO"/>
        </w:rPr>
      </w:pPr>
    </w:p>
    <w:p w:rsidR="00C43E05" w:rsidRDefault="00C43E05" w:rsidP="002B6149">
      <w:pPr>
        <w:spacing w:before="100" w:beforeAutospacing="1" w:after="100" w:afterAutospacing="1" w:line="240" w:lineRule="auto"/>
        <w:jc w:val="center"/>
        <w:rPr>
          <w:rFonts w:ascii="Verdana" w:eastAsia="Times New Roman" w:hAnsi="Verdana" w:cs="Times New Roman"/>
          <w:b/>
          <w:lang w:eastAsia="es-CO"/>
        </w:rPr>
      </w:pPr>
    </w:p>
    <w:p w:rsidR="00C43E05" w:rsidRDefault="00C43E05" w:rsidP="002B6149">
      <w:pPr>
        <w:spacing w:before="100" w:beforeAutospacing="1" w:after="100" w:afterAutospacing="1" w:line="240" w:lineRule="auto"/>
        <w:jc w:val="center"/>
        <w:rPr>
          <w:rFonts w:ascii="Verdana" w:eastAsia="Times New Roman" w:hAnsi="Verdana" w:cs="Times New Roman"/>
          <w:b/>
          <w:lang w:eastAsia="es-CO"/>
        </w:rPr>
      </w:pPr>
    </w:p>
    <w:p w:rsidR="00C43E05" w:rsidRDefault="00C43E05" w:rsidP="002B6149">
      <w:pPr>
        <w:spacing w:before="100" w:beforeAutospacing="1" w:after="100" w:afterAutospacing="1" w:line="240" w:lineRule="auto"/>
        <w:jc w:val="center"/>
        <w:rPr>
          <w:rFonts w:ascii="Verdana" w:eastAsia="Times New Roman" w:hAnsi="Verdana" w:cs="Times New Roman"/>
          <w:b/>
          <w:lang w:eastAsia="es-CO"/>
        </w:rPr>
      </w:pPr>
    </w:p>
    <w:p w:rsidR="00C43E05" w:rsidRDefault="00C43E05" w:rsidP="002B6149">
      <w:pPr>
        <w:spacing w:before="100" w:beforeAutospacing="1" w:after="100" w:afterAutospacing="1" w:line="240" w:lineRule="auto"/>
        <w:jc w:val="center"/>
        <w:rPr>
          <w:rFonts w:ascii="Verdana" w:eastAsia="Times New Roman" w:hAnsi="Verdana" w:cs="Times New Roman"/>
          <w:b/>
          <w:lang w:eastAsia="es-CO"/>
        </w:rPr>
      </w:pPr>
    </w:p>
    <w:p w:rsidR="00C43E05" w:rsidRDefault="00C43E05" w:rsidP="002B6149">
      <w:pPr>
        <w:spacing w:before="100" w:beforeAutospacing="1" w:after="100" w:afterAutospacing="1" w:line="240" w:lineRule="auto"/>
        <w:jc w:val="center"/>
        <w:rPr>
          <w:rFonts w:ascii="Verdana" w:eastAsia="Times New Roman" w:hAnsi="Verdana" w:cs="Times New Roman"/>
          <w:b/>
          <w:lang w:eastAsia="es-CO"/>
        </w:rPr>
      </w:pPr>
    </w:p>
    <w:p w:rsidR="00291B8B" w:rsidRDefault="00291B8B" w:rsidP="002B6149">
      <w:pPr>
        <w:spacing w:before="100" w:beforeAutospacing="1" w:after="100" w:afterAutospacing="1" w:line="240" w:lineRule="auto"/>
        <w:jc w:val="center"/>
      </w:pPr>
      <w:r w:rsidRPr="00291B8B">
        <w:rPr>
          <w:rFonts w:ascii="Verdana" w:eastAsia="Times New Roman" w:hAnsi="Verdana" w:cs="Times New Roman"/>
          <w:b/>
          <w:lang w:eastAsia="es-CO"/>
        </w:rPr>
        <w:lastRenderedPageBreak/>
        <w:t>CONDICIONES DE CREDITO</w:t>
      </w:r>
      <w:r w:rsidR="00C42B18" w:rsidRPr="00B27807">
        <w:rPr>
          <w:rFonts w:ascii="Verdana" w:eastAsia="Times New Roman" w:hAnsi="Verdana" w:cs="Times New Roman"/>
          <w:lang w:eastAsia="es-CO"/>
        </w:rPr>
        <w:br/>
      </w:r>
    </w:p>
    <w:p w:rsidR="0026374A" w:rsidRDefault="0026374A" w:rsidP="0026374A">
      <w:pPr>
        <w:spacing w:before="100" w:beforeAutospacing="1" w:after="100" w:afterAutospacing="1" w:line="240" w:lineRule="auto"/>
        <w:jc w:val="center"/>
      </w:pPr>
      <w:r w:rsidRPr="00E62EF1">
        <w:rPr>
          <w:noProof/>
          <w:lang w:eastAsia="es-CO"/>
        </w:rPr>
        <w:drawing>
          <wp:inline distT="0" distB="0" distL="0" distR="0">
            <wp:extent cx="5350153" cy="7277100"/>
            <wp:effectExtent l="19050" t="0" r="2897"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cstate="print"/>
                    <a:srcRect/>
                    <a:stretch>
                      <a:fillRect/>
                    </a:stretch>
                  </pic:blipFill>
                  <pic:spPr bwMode="auto">
                    <a:xfrm>
                      <a:off x="0" y="0"/>
                      <a:ext cx="5352368" cy="7280113"/>
                    </a:xfrm>
                    <a:prstGeom prst="rect">
                      <a:avLst/>
                    </a:prstGeom>
                    <a:noFill/>
                    <a:ln w="9525">
                      <a:noFill/>
                      <a:miter lim="800000"/>
                      <a:headEnd/>
                      <a:tailEnd/>
                    </a:ln>
                  </pic:spPr>
                </pic:pic>
              </a:graphicData>
            </a:graphic>
          </wp:inline>
        </w:drawing>
      </w:r>
    </w:p>
    <w:p w:rsidR="0026374A" w:rsidRDefault="0026374A" w:rsidP="0026374A">
      <w:pPr>
        <w:spacing w:before="100" w:beforeAutospacing="1" w:after="100" w:afterAutospacing="1" w:line="240" w:lineRule="auto"/>
        <w:jc w:val="center"/>
      </w:pPr>
    </w:p>
    <w:p w:rsidR="00291B8B" w:rsidRPr="00B27807" w:rsidRDefault="00291B8B" w:rsidP="00291B8B">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lastRenderedPageBreak/>
        <w:t xml:space="preserve">FONDO AGROPECUARIO DE GARANTIAS "FAG" </w:t>
      </w:r>
    </w:p>
    <w:p w:rsidR="00291B8B" w:rsidRPr="00B27807" w:rsidRDefault="00291B8B" w:rsidP="00291B8B">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r w:rsidRPr="00B27807">
        <w:rPr>
          <w:rFonts w:ascii="Verdana" w:eastAsia="Times New Roman" w:hAnsi="Verdana" w:cs="Times New Roman"/>
          <w:lang w:eastAsia="es-CO"/>
        </w:rPr>
        <w:br/>
        <w:t>Cuando se solicita un crédito agropecuario, la entidad bancaria requiere garantías para respaldar las obligaciones. Si USTED NO CUENTA CON ELLAS O SON INSUFICIENTES, el Fondo Agropecuario de Garantías FAG respalda ante las entidades bancarias dichas obligaciones.</w:t>
      </w:r>
      <w:r>
        <w:rPr>
          <w:rFonts w:ascii="Verdana" w:eastAsia="Times New Roman" w:hAnsi="Verdana" w:cs="Times New Roman"/>
          <w:lang w:eastAsia="es-CO"/>
        </w:rPr>
        <w:t xml:space="preserve">  </w:t>
      </w:r>
      <w:r w:rsidRPr="00B27807">
        <w:rPr>
          <w:rFonts w:ascii="Verdana" w:eastAsia="Times New Roman" w:hAnsi="Verdana" w:cs="Times New Roman"/>
          <w:lang w:eastAsia="es-CO"/>
        </w:rPr>
        <w:t>Por el servicio de la garantía, las entidades financieras deben pagar al FAG una comisión anual anticipada, expresada en un porcentaje sobre el valor del crédito garantizado, dependiendo del tipo de productor beneficiado con el crédito así:</w:t>
      </w:r>
    </w:p>
    <w:p w:rsidR="00291B8B" w:rsidRPr="00E62EF1" w:rsidRDefault="00291B8B" w:rsidP="00291B8B">
      <w:pPr>
        <w:spacing w:before="100" w:beforeAutospacing="1" w:after="100" w:afterAutospacing="1" w:line="240" w:lineRule="auto"/>
        <w:rPr>
          <w:rFonts w:ascii="Verdana" w:eastAsia="Times New Roman" w:hAnsi="Verdana" w:cs="Tahoma"/>
          <w:b/>
          <w:color w:val="000000"/>
          <w:lang w:eastAsia="es-CO"/>
        </w:rPr>
      </w:pPr>
      <w:r w:rsidRPr="00E62EF1">
        <w:rPr>
          <w:rFonts w:ascii="Verdana" w:eastAsia="Times New Roman" w:hAnsi="Verdana" w:cs="Tahoma"/>
          <w:b/>
          <w:color w:val="000000"/>
          <w:lang w:eastAsia="es-CO"/>
        </w:rPr>
        <w:t xml:space="preserve">CONDICIONES DEL FONDO AGROPECUARIO DE GARANTIAS “FAG” </w:t>
      </w:r>
    </w:p>
    <w:tbl>
      <w:tblPr>
        <w:tblW w:w="95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left w:w="0" w:type="dxa"/>
          <w:right w:w="0" w:type="dxa"/>
        </w:tblCellMar>
        <w:tblLook w:val="04A0" w:firstRow="1" w:lastRow="0" w:firstColumn="1" w:lastColumn="0" w:noHBand="0" w:noVBand="1"/>
      </w:tblPr>
      <w:tblGrid>
        <w:gridCol w:w="2629"/>
        <w:gridCol w:w="3673"/>
        <w:gridCol w:w="1598"/>
        <w:gridCol w:w="1687"/>
      </w:tblGrid>
      <w:tr w:rsidR="00291B8B" w:rsidRPr="00291B8B" w:rsidTr="0038608E">
        <w:trPr>
          <w:trHeight w:val="726"/>
          <w:jc w:val="center"/>
        </w:trPr>
        <w:tc>
          <w:tcPr>
            <w:tcW w:w="2629"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b/>
                <w:sz w:val="20"/>
                <w:szCs w:val="20"/>
                <w:lang w:eastAsia="es-CO"/>
              </w:rPr>
            </w:pPr>
            <w:r w:rsidRPr="00291B8B">
              <w:rPr>
                <w:rFonts w:ascii="Verdana" w:eastAsia="Times New Roman" w:hAnsi="Verdana" w:cs="Tahoma"/>
                <w:b/>
                <w:sz w:val="20"/>
                <w:szCs w:val="20"/>
                <w:lang w:eastAsia="es-CO"/>
              </w:rPr>
              <w:t>TIPO DE PRODUCTOR </w:t>
            </w:r>
          </w:p>
        </w:tc>
        <w:tc>
          <w:tcPr>
            <w:tcW w:w="3673"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b/>
                <w:sz w:val="20"/>
                <w:szCs w:val="20"/>
                <w:lang w:eastAsia="es-CO"/>
              </w:rPr>
            </w:pPr>
            <w:r w:rsidRPr="00291B8B">
              <w:rPr>
                <w:rFonts w:ascii="Verdana" w:eastAsia="Times New Roman" w:hAnsi="Verdana" w:cs="Tahoma"/>
                <w:b/>
                <w:sz w:val="20"/>
                <w:szCs w:val="20"/>
                <w:lang w:eastAsia="es-CO"/>
              </w:rPr>
              <w:t>MONTO CRÉDITO A GARANTIZAR </w:t>
            </w:r>
          </w:p>
        </w:tc>
        <w:tc>
          <w:tcPr>
            <w:tcW w:w="1598"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b/>
                <w:sz w:val="20"/>
                <w:szCs w:val="20"/>
                <w:lang w:eastAsia="es-CO"/>
              </w:rPr>
            </w:pPr>
            <w:r w:rsidRPr="00291B8B">
              <w:rPr>
                <w:rFonts w:ascii="Verdana" w:eastAsia="Times New Roman" w:hAnsi="Verdana" w:cs="Tahoma"/>
                <w:b/>
                <w:sz w:val="20"/>
                <w:szCs w:val="20"/>
                <w:lang w:eastAsia="es-CO"/>
              </w:rPr>
              <w:t>COBERTURA </w:t>
            </w:r>
          </w:p>
        </w:tc>
        <w:tc>
          <w:tcPr>
            <w:tcW w:w="1687"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b/>
                <w:sz w:val="20"/>
                <w:szCs w:val="20"/>
                <w:lang w:eastAsia="es-CO"/>
              </w:rPr>
            </w:pPr>
            <w:r w:rsidRPr="00291B8B">
              <w:rPr>
                <w:rFonts w:ascii="Verdana" w:eastAsia="Times New Roman" w:hAnsi="Verdana" w:cs="Tahoma"/>
                <w:b/>
                <w:sz w:val="20"/>
                <w:szCs w:val="20"/>
                <w:lang w:eastAsia="es-CO"/>
              </w:rPr>
              <w:t>COMISIÓN ANUAL ANTICIPADA *</w:t>
            </w:r>
          </w:p>
        </w:tc>
      </w:tr>
      <w:tr w:rsidR="00291B8B" w:rsidRPr="00291B8B" w:rsidTr="0038608E">
        <w:trPr>
          <w:trHeight w:val="255"/>
          <w:jc w:val="center"/>
        </w:trPr>
        <w:tc>
          <w:tcPr>
            <w:tcW w:w="2629"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Pequeño Productor </w:t>
            </w:r>
          </w:p>
        </w:tc>
        <w:tc>
          <w:tcPr>
            <w:tcW w:w="3673"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Todos los créditos </w:t>
            </w:r>
          </w:p>
        </w:tc>
        <w:tc>
          <w:tcPr>
            <w:tcW w:w="1598"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Hasta 80% </w:t>
            </w:r>
          </w:p>
        </w:tc>
        <w:tc>
          <w:tcPr>
            <w:tcW w:w="1687"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1,50%</w:t>
            </w:r>
          </w:p>
        </w:tc>
      </w:tr>
      <w:tr w:rsidR="00291B8B" w:rsidRPr="00291B8B" w:rsidTr="0038608E">
        <w:trPr>
          <w:trHeight w:val="840"/>
          <w:jc w:val="center"/>
        </w:trPr>
        <w:tc>
          <w:tcPr>
            <w:tcW w:w="2629" w:type="dxa"/>
            <w:vMerge w:val="restart"/>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Mediano Productor </w:t>
            </w:r>
          </w:p>
        </w:tc>
        <w:tc>
          <w:tcPr>
            <w:tcW w:w="3673"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 xml:space="preserve">Saldos de créditos garantizados por el FAG, con valor individual o acumulado igual o inferior a 350 </w:t>
            </w:r>
            <w:proofErr w:type="spellStart"/>
            <w:r w:rsidRPr="00291B8B">
              <w:rPr>
                <w:rFonts w:ascii="Verdana" w:eastAsia="Times New Roman" w:hAnsi="Verdana" w:cs="Tahoma"/>
                <w:sz w:val="20"/>
                <w:szCs w:val="20"/>
                <w:lang w:eastAsia="es-CO"/>
              </w:rPr>
              <w:t>smmlv</w:t>
            </w:r>
            <w:proofErr w:type="spellEnd"/>
            <w:r w:rsidRPr="00291B8B">
              <w:rPr>
                <w:rFonts w:ascii="Verdana" w:eastAsia="Times New Roman" w:hAnsi="Verdana" w:cs="Tahoma"/>
                <w:sz w:val="20"/>
                <w:szCs w:val="20"/>
                <w:lang w:eastAsia="es-CO"/>
              </w:rPr>
              <w:t>. </w:t>
            </w:r>
          </w:p>
        </w:tc>
        <w:tc>
          <w:tcPr>
            <w:tcW w:w="1598"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Hasta 75% </w:t>
            </w:r>
          </w:p>
        </w:tc>
        <w:tc>
          <w:tcPr>
            <w:tcW w:w="1687"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3,75%</w:t>
            </w:r>
          </w:p>
        </w:tc>
      </w:tr>
      <w:tr w:rsidR="00291B8B" w:rsidRPr="00291B8B" w:rsidTr="0038608E">
        <w:trPr>
          <w:trHeight w:val="798"/>
          <w:jc w:val="center"/>
        </w:trPr>
        <w:tc>
          <w:tcPr>
            <w:tcW w:w="2629" w:type="dxa"/>
            <w:vMerge/>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p>
        </w:tc>
        <w:tc>
          <w:tcPr>
            <w:tcW w:w="3673"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 xml:space="preserve">Saldos de créditos garantizados por el FAG, con valor individual o acumulado superior a 350 </w:t>
            </w:r>
            <w:proofErr w:type="spellStart"/>
            <w:r w:rsidRPr="00291B8B">
              <w:rPr>
                <w:rFonts w:ascii="Verdana" w:eastAsia="Times New Roman" w:hAnsi="Verdana" w:cs="Tahoma"/>
                <w:sz w:val="20"/>
                <w:szCs w:val="20"/>
                <w:lang w:eastAsia="es-CO"/>
              </w:rPr>
              <w:t>smmlv</w:t>
            </w:r>
            <w:proofErr w:type="spellEnd"/>
            <w:r w:rsidRPr="00291B8B">
              <w:rPr>
                <w:rFonts w:ascii="Verdana" w:eastAsia="Times New Roman" w:hAnsi="Verdana" w:cs="Tahoma"/>
                <w:sz w:val="20"/>
                <w:szCs w:val="20"/>
                <w:lang w:eastAsia="es-CO"/>
              </w:rPr>
              <w:t>. </w:t>
            </w:r>
          </w:p>
        </w:tc>
        <w:tc>
          <w:tcPr>
            <w:tcW w:w="1598"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Hasta 60% </w:t>
            </w:r>
          </w:p>
        </w:tc>
        <w:tc>
          <w:tcPr>
            <w:tcW w:w="1687"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3,00%</w:t>
            </w:r>
          </w:p>
        </w:tc>
      </w:tr>
      <w:tr w:rsidR="00291B8B" w:rsidRPr="00291B8B" w:rsidTr="0038608E">
        <w:trPr>
          <w:trHeight w:val="255"/>
          <w:jc w:val="center"/>
        </w:trPr>
        <w:tc>
          <w:tcPr>
            <w:tcW w:w="2629"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Gran Productor </w:t>
            </w:r>
          </w:p>
        </w:tc>
        <w:tc>
          <w:tcPr>
            <w:tcW w:w="3673"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Todos los créditos </w:t>
            </w:r>
          </w:p>
        </w:tc>
        <w:tc>
          <w:tcPr>
            <w:tcW w:w="1598"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Hasta 50% </w:t>
            </w:r>
          </w:p>
        </w:tc>
        <w:tc>
          <w:tcPr>
            <w:tcW w:w="1687"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4,50%</w:t>
            </w:r>
          </w:p>
        </w:tc>
      </w:tr>
      <w:tr w:rsidR="00291B8B" w:rsidRPr="00291B8B" w:rsidTr="0038608E">
        <w:trPr>
          <w:trHeight w:val="612"/>
          <w:jc w:val="center"/>
        </w:trPr>
        <w:tc>
          <w:tcPr>
            <w:tcW w:w="2629"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Desplazados </w:t>
            </w:r>
          </w:p>
        </w:tc>
        <w:tc>
          <w:tcPr>
            <w:tcW w:w="3673"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Todos los créditos individuales y  Todos los créditos bajo esquema Asociativo</w:t>
            </w:r>
          </w:p>
        </w:tc>
        <w:tc>
          <w:tcPr>
            <w:tcW w:w="1598"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Hasta 100% </w:t>
            </w:r>
          </w:p>
        </w:tc>
        <w:tc>
          <w:tcPr>
            <w:tcW w:w="1687"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1,50%</w:t>
            </w:r>
          </w:p>
        </w:tc>
      </w:tr>
      <w:tr w:rsidR="00291B8B" w:rsidRPr="00291B8B" w:rsidTr="0038608E">
        <w:trPr>
          <w:trHeight w:val="698"/>
          <w:jc w:val="center"/>
        </w:trPr>
        <w:tc>
          <w:tcPr>
            <w:tcW w:w="2629"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Reinsertados y/o Programas de Desarrollo Alternativo </w:t>
            </w:r>
          </w:p>
        </w:tc>
        <w:tc>
          <w:tcPr>
            <w:tcW w:w="3673"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Todos los créditos individuales y Todos los créditos bajo esquema Asociativo </w:t>
            </w:r>
          </w:p>
        </w:tc>
        <w:tc>
          <w:tcPr>
            <w:tcW w:w="1598"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Hasta 80% </w:t>
            </w:r>
          </w:p>
        </w:tc>
        <w:tc>
          <w:tcPr>
            <w:tcW w:w="1687"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1,50%</w:t>
            </w:r>
          </w:p>
        </w:tc>
      </w:tr>
      <w:tr w:rsidR="00291B8B" w:rsidRPr="00291B8B" w:rsidTr="0038608E">
        <w:trPr>
          <w:trHeight w:val="397"/>
          <w:jc w:val="center"/>
        </w:trPr>
        <w:tc>
          <w:tcPr>
            <w:tcW w:w="2629"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Mujer Rural de bajos ingresos </w:t>
            </w:r>
          </w:p>
        </w:tc>
        <w:tc>
          <w:tcPr>
            <w:tcW w:w="3673"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Todos los créditos </w:t>
            </w:r>
          </w:p>
        </w:tc>
        <w:tc>
          <w:tcPr>
            <w:tcW w:w="1598"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Hasta 80% </w:t>
            </w:r>
          </w:p>
        </w:tc>
        <w:tc>
          <w:tcPr>
            <w:tcW w:w="1687"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1,50%</w:t>
            </w:r>
          </w:p>
        </w:tc>
      </w:tr>
      <w:tr w:rsidR="00291B8B" w:rsidRPr="00291B8B" w:rsidTr="0038608E">
        <w:trPr>
          <w:trHeight w:val="255"/>
          <w:jc w:val="center"/>
        </w:trPr>
        <w:tc>
          <w:tcPr>
            <w:tcW w:w="2629" w:type="dxa"/>
            <w:vMerge w:val="restart"/>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Asociativos con encadenamiento  </w:t>
            </w:r>
          </w:p>
        </w:tc>
        <w:tc>
          <w:tcPr>
            <w:tcW w:w="3673" w:type="dxa"/>
            <w:vMerge w:val="restart"/>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Todos los créditos que asocien, integren o agrupen pequeños y/o pequeños y medianos </w:t>
            </w:r>
          </w:p>
        </w:tc>
        <w:tc>
          <w:tcPr>
            <w:tcW w:w="1598" w:type="dxa"/>
            <w:vMerge w:val="restart"/>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Hasta 70% </w:t>
            </w:r>
          </w:p>
        </w:tc>
        <w:tc>
          <w:tcPr>
            <w:tcW w:w="1687"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P.P**=         1,5%</w:t>
            </w:r>
          </w:p>
        </w:tc>
      </w:tr>
      <w:tr w:rsidR="00291B8B" w:rsidRPr="00291B8B" w:rsidTr="0038608E">
        <w:trPr>
          <w:trHeight w:val="780"/>
          <w:jc w:val="center"/>
        </w:trPr>
        <w:tc>
          <w:tcPr>
            <w:tcW w:w="2629" w:type="dxa"/>
            <w:vMerge/>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p>
        </w:tc>
        <w:tc>
          <w:tcPr>
            <w:tcW w:w="3673" w:type="dxa"/>
            <w:vMerge/>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p>
        </w:tc>
        <w:tc>
          <w:tcPr>
            <w:tcW w:w="1598" w:type="dxa"/>
            <w:vMerge/>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p>
        </w:tc>
        <w:tc>
          <w:tcPr>
            <w:tcW w:w="1687"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M Y P***= 2,25%</w:t>
            </w:r>
          </w:p>
        </w:tc>
      </w:tr>
      <w:tr w:rsidR="00291B8B" w:rsidRPr="00291B8B" w:rsidTr="0038608E">
        <w:trPr>
          <w:trHeight w:val="780"/>
          <w:jc w:val="center"/>
        </w:trPr>
        <w:tc>
          <w:tcPr>
            <w:tcW w:w="2629" w:type="dxa"/>
            <w:vMerge w:val="restart"/>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 xml:space="preserve">Asociativos </w:t>
            </w:r>
          </w:p>
        </w:tc>
        <w:tc>
          <w:tcPr>
            <w:tcW w:w="3673" w:type="dxa"/>
            <w:vMerge w:val="restart"/>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Todos los créditos que asocien, integren o agrupen pequeños y/o pequeños y medianos </w:t>
            </w:r>
          </w:p>
        </w:tc>
        <w:tc>
          <w:tcPr>
            <w:tcW w:w="1598" w:type="dxa"/>
            <w:vMerge w:val="restart"/>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Hasta 50% </w:t>
            </w:r>
          </w:p>
        </w:tc>
        <w:tc>
          <w:tcPr>
            <w:tcW w:w="1687"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P.P**=         2,5%</w:t>
            </w:r>
          </w:p>
        </w:tc>
      </w:tr>
      <w:tr w:rsidR="00291B8B" w:rsidRPr="00291B8B" w:rsidTr="0038608E">
        <w:trPr>
          <w:trHeight w:val="780"/>
          <w:jc w:val="center"/>
        </w:trPr>
        <w:tc>
          <w:tcPr>
            <w:tcW w:w="2629" w:type="dxa"/>
            <w:vMerge/>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p>
        </w:tc>
        <w:tc>
          <w:tcPr>
            <w:tcW w:w="3673" w:type="dxa"/>
            <w:vMerge/>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p>
        </w:tc>
        <w:tc>
          <w:tcPr>
            <w:tcW w:w="1598" w:type="dxa"/>
            <w:vMerge/>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p>
        </w:tc>
        <w:tc>
          <w:tcPr>
            <w:tcW w:w="1687" w:type="dxa"/>
            <w:shd w:val="clear" w:color="auto" w:fill="FFFFFF" w:themeFill="background1"/>
            <w:vAlign w:val="center"/>
            <w:hideMark/>
          </w:tcPr>
          <w:p w:rsidR="00291B8B" w:rsidRPr="00291B8B" w:rsidRDefault="00291B8B" w:rsidP="0038608E">
            <w:pPr>
              <w:spacing w:after="0" w:line="240" w:lineRule="auto"/>
              <w:rPr>
                <w:rFonts w:ascii="Verdana" w:eastAsia="Times New Roman" w:hAnsi="Verdana" w:cs="Tahoma"/>
                <w:sz w:val="20"/>
                <w:szCs w:val="20"/>
                <w:lang w:eastAsia="es-CO"/>
              </w:rPr>
            </w:pPr>
            <w:r w:rsidRPr="00291B8B">
              <w:rPr>
                <w:rFonts w:ascii="Verdana" w:eastAsia="Times New Roman" w:hAnsi="Verdana" w:cs="Tahoma"/>
                <w:sz w:val="20"/>
                <w:szCs w:val="20"/>
                <w:lang w:eastAsia="es-CO"/>
              </w:rPr>
              <w:t>M Y P***= 2,5%</w:t>
            </w:r>
          </w:p>
        </w:tc>
      </w:tr>
    </w:tbl>
    <w:p w:rsidR="00291B8B" w:rsidRPr="00E62EF1" w:rsidRDefault="00291B8B" w:rsidP="00291B8B">
      <w:pPr>
        <w:spacing w:before="100" w:beforeAutospacing="1" w:after="100" w:afterAutospacing="1" w:line="240" w:lineRule="auto"/>
        <w:rPr>
          <w:rFonts w:ascii="Verdana" w:eastAsia="Times New Roman" w:hAnsi="Verdana" w:cs="Tahoma"/>
          <w:color w:val="000000"/>
          <w:lang w:eastAsia="es-CO"/>
        </w:rPr>
      </w:pPr>
    </w:p>
    <w:tbl>
      <w:tblPr>
        <w:tblW w:w="0" w:type="auto"/>
        <w:jc w:val="center"/>
        <w:tblBorders>
          <w:top w:val="single" w:sz="6" w:space="0" w:color="auto"/>
          <w:left w:val="single" w:sz="6" w:space="0" w:color="auto"/>
          <w:bottom w:val="single" w:sz="6" w:space="0" w:color="auto"/>
          <w:right w:val="single" w:sz="6" w:space="0" w:color="auto"/>
        </w:tblBorders>
        <w:shd w:val="clear" w:color="auto" w:fill="FFFFFF" w:themeFill="background1"/>
        <w:tblCellMar>
          <w:left w:w="0" w:type="dxa"/>
          <w:right w:w="0" w:type="dxa"/>
        </w:tblCellMar>
        <w:tblLook w:val="04A0" w:firstRow="1" w:lastRow="0" w:firstColumn="1" w:lastColumn="0" w:noHBand="0" w:noVBand="1"/>
      </w:tblPr>
      <w:tblGrid>
        <w:gridCol w:w="8640"/>
      </w:tblGrid>
      <w:tr w:rsidR="00291B8B" w:rsidRPr="00E62EF1" w:rsidTr="0038608E">
        <w:trPr>
          <w:jc w:val="center"/>
        </w:trPr>
        <w:tc>
          <w:tcPr>
            <w:tcW w:w="8640" w:type="dxa"/>
            <w:shd w:val="clear" w:color="auto" w:fill="FFFFFF" w:themeFill="background1"/>
            <w:hideMark/>
          </w:tcPr>
          <w:p w:rsidR="00291B8B" w:rsidRPr="00E62EF1" w:rsidRDefault="00195D67" w:rsidP="0038608E">
            <w:pPr>
              <w:spacing w:after="0" w:line="240" w:lineRule="auto"/>
              <w:rPr>
                <w:rFonts w:ascii="Verdana" w:eastAsia="Times New Roman" w:hAnsi="Verdana" w:cs="Tahoma"/>
                <w:lang w:eastAsia="es-CO"/>
              </w:rPr>
            </w:pPr>
            <w:hyperlink r:id="rId50" w:tgtFrame="_blank" w:history="1">
              <w:r w:rsidR="00291B8B" w:rsidRPr="00E62EF1">
                <w:rPr>
                  <w:rFonts w:ascii="Verdana" w:eastAsia="Times New Roman" w:hAnsi="Verdana" w:cs="Tahoma"/>
                  <w:color w:val="0000FF"/>
                  <w:u w:val="single"/>
                  <w:lang w:eastAsia="es-CO"/>
                </w:rPr>
                <w:t>Tabla de comisión FAG según el plazo del crédito</w:t>
              </w:r>
            </w:hyperlink>
            <w:r w:rsidR="00291B8B" w:rsidRPr="00E62EF1">
              <w:rPr>
                <w:rFonts w:ascii="Verdana" w:eastAsia="Times New Roman" w:hAnsi="Verdana" w:cs="Tahoma"/>
                <w:lang w:eastAsia="es-CO"/>
              </w:rPr>
              <w:t xml:space="preserve">  </w:t>
            </w:r>
          </w:p>
        </w:tc>
      </w:tr>
    </w:tbl>
    <w:p w:rsidR="00A561B0" w:rsidRDefault="00A561B0" w:rsidP="00B27807">
      <w:pPr>
        <w:spacing w:before="100" w:beforeAutospacing="1" w:after="100" w:afterAutospacing="1" w:line="240" w:lineRule="auto"/>
        <w:jc w:val="both"/>
        <w:rPr>
          <w:rFonts w:ascii="Verdana" w:eastAsia="Times New Roman" w:hAnsi="Verdana" w:cs="Times New Roman"/>
          <w:b/>
          <w:bCs/>
          <w:lang w:eastAsia="es-CO"/>
        </w:rPr>
      </w:pPr>
    </w:p>
    <w:p w:rsidR="00A561B0" w:rsidRDefault="00A561B0" w:rsidP="00B27807">
      <w:pPr>
        <w:spacing w:before="100" w:beforeAutospacing="1" w:after="100" w:afterAutospacing="1" w:line="240" w:lineRule="auto"/>
        <w:jc w:val="both"/>
        <w:rPr>
          <w:rFonts w:ascii="Verdana" w:eastAsia="Times New Roman" w:hAnsi="Verdana" w:cs="Times New Roman"/>
          <w:b/>
          <w:bCs/>
          <w:lang w:eastAsia="es-CO"/>
        </w:rPr>
      </w:pPr>
    </w:p>
    <w:p w:rsidR="00A561B0" w:rsidRDefault="00A561B0" w:rsidP="00B27807">
      <w:pPr>
        <w:spacing w:before="100" w:beforeAutospacing="1" w:after="100" w:afterAutospacing="1" w:line="240" w:lineRule="auto"/>
        <w:jc w:val="both"/>
        <w:rPr>
          <w:rFonts w:ascii="Verdana" w:eastAsia="Times New Roman" w:hAnsi="Verdana" w:cs="Times New Roman"/>
          <w:b/>
          <w:bCs/>
          <w:lang w:eastAsia="es-CO"/>
        </w:rPr>
      </w:pPr>
    </w:p>
    <w:p w:rsidR="00A561B0" w:rsidRDefault="00A561B0" w:rsidP="00B27807">
      <w:pPr>
        <w:spacing w:before="100" w:beforeAutospacing="1" w:after="100" w:afterAutospacing="1" w:line="240" w:lineRule="auto"/>
        <w:jc w:val="both"/>
        <w:rPr>
          <w:rFonts w:ascii="Verdana" w:eastAsia="Times New Roman" w:hAnsi="Verdana" w:cs="Times New Roman"/>
          <w:b/>
          <w:bCs/>
          <w:lang w:eastAsia="es-CO"/>
        </w:rPr>
      </w:pPr>
    </w:p>
    <w:p w:rsidR="00A561B0" w:rsidRDefault="00A561B0" w:rsidP="00B27807">
      <w:pPr>
        <w:spacing w:before="100" w:beforeAutospacing="1" w:after="100" w:afterAutospacing="1" w:line="240" w:lineRule="auto"/>
        <w:jc w:val="both"/>
        <w:rPr>
          <w:rFonts w:ascii="Verdana" w:eastAsia="Times New Roman" w:hAnsi="Verdana" w:cs="Times New Roman"/>
          <w:b/>
          <w:bCs/>
          <w:lang w:eastAsia="es-CO"/>
        </w:rPr>
      </w:pPr>
    </w:p>
    <w:p w:rsidR="00A561B0" w:rsidRDefault="00A561B0" w:rsidP="00B27807">
      <w:pPr>
        <w:spacing w:before="100" w:beforeAutospacing="1" w:after="100" w:afterAutospacing="1" w:line="240" w:lineRule="auto"/>
        <w:jc w:val="both"/>
        <w:rPr>
          <w:rFonts w:ascii="Verdana" w:eastAsia="Times New Roman" w:hAnsi="Verdana" w:cs="Times New Roman"/>
          <w:b/>
          <w:bCs/>
          <w:lang w:eastAsia="es-CO"/>
        </w:rPr>
      </w:pPr>
    </w:p>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xml:space="preserve">INCENTIVO A LA CAPITALIZACIÓN RURAL "ICR" </w:t>
      </w:r>
    </w:p>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xml:space="preserve">El Incentivo a la Capitalización Rural ICR, es un beneficio económico que se otorga a una persona natural o jurídica que en forma individual o colectiva, ejecute un proyecto de inversión nueva, con la finalidad de mejorar la competitividad y sostenibilidad de la producción agropecuaria y de reducir sus riesgos de manera duradera, previo el cumplimiento de los requisitos establecidos en el </w:t>
      </w:r>
      <w:r w:rsidRPr="00B27807">
        <w:rPr>
          <w:rFonts w:ascii="Verdana" w:eastAsia="Times New Roman" w:hAnsi="Verdana" w:cs="Times New Roman"/>
          <w:b/>
          <w:bCs/>
          <w:lang w:eastAsia="es-CO"/>
        </w:rPr>
        <w:t>capítulo IV del MANUAL DE SERVCIOS DE FINAGRO</w:t>
      </w:r>
      <w:r w:rsidRPr="00B27807">
        <w:rPr>
          <w:rFonts w:ascii="Verdana" w:eastAsia="Times New Roman" w:hAnsi="Verdana" w:cs="Times New Roman"/>
          <w:lang w:eastAsia="es-CO"/>
        </w:rPr>
        <w:t xml:space="preserve">  y sujeto a la disponibilidad de recursos presupuestales y de tesorería del programa.</w:t>
      </w:r>
    </w:p>
    <w:p w:rsidR="00B27807" w:rsidRP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Este incentivo consiste en un abono que, con los recursos apropiados por el Gobierno Nacional para el programa, realiza FINAGRO a través del intermediario financiero a favor del beneficiario.</w:t>
      </w:r>
    </w:p>
    <w:p w:rsidR="00B27807" w:rsidRDefault="00B27807" w:rsidP="00C42B18">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br/>
        <w:t xml:space="preserve">Para mayor información ver el </w:t>
      </w:r>
      <w:hyperlink r:id="rId51" w:tgtFrame="_blank" w:history="1">
        <w:proofErr w:type="spellStart"/>
        <w:r w:rsidRPr="00B27807">
          <w:rPr>
            <w:rFonts w:ascii="Verdana" w:eastAsia="Times New Roman" w:hAnsi="Verdana" w:cs="Times New Roman"/>
            <w:b/>
            <w:bCs/>
            <w:color w:val="0000FF"/>
            <w:u w:val="single"/>
            <w:lang w:eastAsia="es-CO"/>
          </w:rPr>
          <w:t>Capitulo</w:t>
        </w:r>
        <w:proofErr w:type="spellEnd"/>
        <w:r w:rsidRPr="00B27807">
          <w:rPr>
            <w:rFonts w:ascii="Verdana" w:eastAsia="Times New Roman" w:hAnsi="Verdana" w:cs="Times New Roman"/>
            <w:b/>
            <w:bCs/>
            <w:color w:val="0000FF"/>
            <w:u w:val="single"/>
            <w:lang w:eastAsia="es-CO"/>
          </w:rPr>
          <w:t> IV del Manual de servicios de FINAGRO -Incentivos - ICR</w:t>
        </w:r>
      </w:hyperlink>
      <w:r w:rsidRPr="00B27807">
        <w:rPr>
          <w:rFonts w:ascii="Verdana" w:eastAsia="Times New Roman" w:hAnsi="Verdana" w:cs="Times New Roman"/>
          <w:b/>
          <w:bCs/>
          <w:lang w:eastAsia="es-CO"/>
        </w:rPr>
        <w:t xml:space="preserve"> </w:t>
      </w:r>
    </w:p>
    <w:p w:rsidR="00734CDB" w:rsidRDefault="00734CDB" w:rsidP="00C42B18">
      <w:pPr>
        <w:spacing w:after="0" w:line="240" w:lineRule="auto"/>
        <w:jc w:val="both"/>
        <w:rPr>
          <w:rFonts w:ascii="Verdana" w:eastAsia="Times New Roman" w:hAnsi="Verdana" w:cs="Times New Roman"/>
          <w:lang w:eastAsia="es-CO"/>
        </w:rPr>
      </w:pPr>
    </w:p>
    <w:p w:rsidR="00A561B0" w:rsidRDefault="00A561B0" w:rsidP="00C42B18">
      <w:pPr>
        <w:spacing w:after="0" w:line="240" w:lineRule="auto"/>
        <w:jc w:val="both"/>
        <w:rPr>
          <w:rFonts w:ascii="Verdana" w:eastAsia="Times New Roman" w:hAnsi="Verdana" w:cs="Times New Roman"/>
          <w:lang w:eastAsia="es-CO"/>
        </w:rPr>
      </w:pPr>
    </w:p>
    <w:p w:rsidR="00A561B0" w:rsidRPr="00B27807" w:rsidRDefault="00A561B0" w:rsidP="00C42B18">
      <w:pPr>
        <w:spacing w:after="0" w:line="240" w:lineRule="auto"/>
        <w:jc w:val="both"/>
        <w:rPr>
          <w:rFonts w:ascii="Verdana" w:eastAsia="Times New Roman" w:hAnsi="Verdana" w:cs="Times New Roman"/>
          <w:lang w:eastAsia="es-CO"/>
        </w:rPr>
      </w:pPr>
    </w:p>
    <w:p w:rsidR="00A561B0" w:rsidRDefault="00B27807" w:rsidP="00C42B18">
      <w:pPr>
        <w:spacing w:before="100" w:beforeAutospacing="1" w:after="240" w:line="240" w:lineRule="auto"/>
        <w:jc w:val="center"/>
        <w:rPr>
          <w:rFonts w:ascii="Verdana" w:eastAsia="Times New Roman" w:hAnsi="Verdana" w:cs="Times New Roman"/>
          <w:b/>
          <w:bCs/>
          <w:lang w:eastAsia="es-CO"/>
        </w:rPr>
      </w:pPr>
      <w:r w:rsidRPr="00B27807">
        <w:rPr>
          <w:rFonts w:ascii="Verdana" w:eastAsia="Times New Roman" w:hAnsi="Verdana" w:cs="Times New Roman"/>
          <w:lang w:eastAsia="es-CO"/>
        </w:rPr>
        <w:br/>
      </w:r>
      <w:r w:rsidRPr="00B27807">
        <w:rPr>
          <w:rFonts w:ascii="Verdana" w:eastAsia="Times New Roman" w:hAnsi="Verdana" w:cs="Times New Roman"/>
          <w:lang w:eastAsia="es-CO"/>
        </w:rPr>
        <w:br/>
      </w:r>
    </w:p>
    <w:p w:rsidR="00A561B0" w:rsidRDefault="00A561B0" w:rsidP="00C42B18">
      <w:pPr>
        <w:spacing w:before="100" w:beforeAutospacing="1" w:after="240" w:line="240" w:lineRule="auto"/>
        <w:jc w:val="center"/>
        <w:rPr>
          <w:rFonts w:ascii="Verdana" w:eastAsia="Times New Roman" w:hAnsi="Verdana" w:cs="Times New Roman"/>
          <w:b/>
          <w:bCs/>
          <w:lang w:eastAsia="es-CO"/>
        </w:rPr>
      </w:pPr>
    </w:p>
    <w:p w:rsidR="00A561B0" w:rsidRDefault="00A561B0" w:rsidP="00C42B18">
      <w:pPr>
        <w:spacing w:before="100" w:beforeAutospacing="1" w:after="240" w:line="240" w:lineRule="auto"/>
        <w:jc w:val="center"/>
        <w:rPr>
          <w:rFonts w:ascii="Verdana" w:eastAsia="Times New Roman" w:hAnsi="Verdana" w:cs="Times New Roman"/>
          <w:b/>
          <w:bCs/>
          <w:lang w:eastAsia="es-CO"/>
        </w:rPr>
      </w:pPr>
    </w:p>
    <w:p w:rsidR="00A561B0" w:rsidRDefault="00A561B0" w:rsidP="00C42B18">
      <w:pPr>
        <w:spacing w:before="100" w:beforeAutospacing="1" w:after="240" w:line="240" w:lineRule="auto"/>
        <w:jc w:val="center"/>
        <w:rPr>
          <w:rFonts w:ascii="Verdana" w:eastAsia="Times New Roman" w:hAnsi="Verdana" w:cs="Times New Roman"/>
          <w:b/>
          <w:bCs/>
          <w:lang w:eastAsia="es-CO"/>
        </w:rPr>
      </w:pPr>
    </w:p>
    <w:p w:rsidR="00A561B0" w:rsidRDefault="00A561B0" w:rsidP="00C42B18">
      <w:pPr>
        <w:spacing w:before="100" w:beforeAutospacing="1" w:after="240" w:line="240" w:lineRule="auto"/>
        <w:jc w:val="center"/>
        <w:rPr>
          <w:rFonts w:ascii="Verdana" w:eastAsia="Times New Roman" w:hAnsi="Verdana" w:cs="Times New Roman"/>
          <w:b/>
          <w:bCs/>
          <w:lang w:eastAsia="es-CO"/>
        </w:rPr>
      </w:pPr>
    </w:p>
    <w:p w:rsidR="00A561B0" w:rsidRDefault="00A561B0" w:rsidP="00C42B18">
      <w:pPr>
        <w:spacing w:before="100" w:beforeAutospacing="1" w:after="240" w:line="240" w:lineRule="auto"/>
        <w:jc w:val="center"/>
        <w:rPr>
          <w:rFonts w:ascii="Verdana" w:eastAsia="Times New Roman" w:hAnsi="Verdana" w:cs="Times New Roman"/>
          <w:b/>
          <w:bCs/>
          <w:lang w:eastAsia="es-CO"/>
        </w:rPr>
      </w:pPr>
    </w:p>
    <w:p w:rsidR="00A561B0" w:rsidRDefault="00A561B0" w:rsidP="00C42B18">
      <w:pPr>
        <w:spacing w:before="100" w:beforeAutospacing="1" w:after="240" w:line="240" w:lineRule="auto"/>
        <w:jc w:val="center"/>
        <w:rPr>
          <w:rFonts w:ascii="Verdana" w:eastAsia="Times New Roman" w:hAnsi="Verdana" w:cs="Times New Roman"/>
          <w:b/>
          <w:bCs/>
          <w:lang w:eastAsia="es-CO"/>
        </w:rPr>
      </w:pPr>
    </w:p>
    <w:p w:rsidR="00A561B0" w:rsidRDefault="00A561B0" w:rsidP="00C42B18">
      <w:pPr>
        <w:spacing w:before="100" w:beforeAutospacing="1" w:after="240" w:line="240" w:lineRule="auto"/>
        <w:jc w:val="center"/>
        <w:rPr>
          <w:rFonts w:ascii="Verdana" w:eastAsia="Times New Roman" w:hAnsi="Verdana" w:cs="Times New Roman"/>
          <w:b/>
          <w:bCs/>
          <w:lang w:eastAsia="es-CO"/>
        </w:rPr>
      </w:pPr>
    </w:p>
    <w:p w:rsidR="00A561B0" w:rsidRDefault="00A561B0" w:rsidP="00C42B18">
      <w:pPr>
        <w:spacing w:before="100" w:beforeAutospacing="1" w:after="240" w:line="240" w:lineRule="auto"/>
        <w:jc w:val="center"/>
        <w:rPr>
          <w:rFonts w:ascii="Verdana" w:eastAsia="Times New Roman" w:hAnsi="Verdana" w:cs="Times New Roman"/>
          <w:b/>
          <w:bCs/>
          <w:lang w:eastAsia="es-CO"/>
        </w:rPr>
      </w:pPr>
    </w:p>
    <w:p w:rsidR="00B27807" w:rsidRDefault="00B27807" w:rsidP="00C42B18">
      <w:pPr>
        <w:spacing w:before="100" w:beforeAutospacing="1" w:after="240" w:line="240" w:lineRule="auto"/>
        <w:jc w:val="center"/>
        <w:rPr>
          <w:rFonts w:ascii="Verdana" w:eastAsia="Times New Roman" w:hAnsi="Verdana" w:cs="Times New Roman"/>
          <w:b/>
          <w:bCs/>
          <w:lang w:eastAsia="es-CO"/>
        </w:rPr>
      </w:pPr>
      <w:r w:rsidRPr="00B27807">
        <w:rPr>
          <w:rFonts w:ascii="Verdana" w:eastAsia="Times New Roman" w:hAnsi="Verdana" w:cs="Times New Roman"/>
          <w:b/>
          <w:bCs/>
          <w:lang w:eastAsia="es-CO"/>
        </w:rPr>
        <w:t>1</w:t>
      </w:r>
      <w:r w:rsidR="00C42B18">
        <w:rPr>
          <w:rFonts w:ascii="Verdana" w:eastAsia="Times New Roman" w:hAnsi="Verdana" w:cs="Times New Roman"/>
          <w:b/>
          <w:bCs/>
          <w:lang w:eastAsia="es-CO"/>
        </w:rPr>
        <w:t>0</w:t>
      </w:r>
      <w:r w:rsidRPr="00B27807">
        <w:rPr>
          <w:rFonts w:ascii="Verdana" w:eastAsia="Times New Roman" w:hAnsi="Verdana" w:cs="Times New Roman"/>
          <w:b/>
          <w:bCs/>
          <w:lang w:eastAsia="es-CO"/>
        </w:rPr>
        <w:t>. ESTADISTICAS DE CREDITO FINAGRO</w:t>
      </w:r>
    </w:p>
    <w:p w:rsidR="00C42B18" w:rsidRPr="00B27807" w:rsidRDefault="00C42B18" w:rsidP="00C42B18">
      <w:pPr>
        <w:spacing w:before="100" w:beforeAutospacing="1" w:after="240" w:line="240" w:lineRule="auto"/>
        <w:jc w:val="center"/>
        <w:rPr>
          <w:rFonts w:ascii="Verdana" w:eastAsia="Times New Roman" w:hAnsi="Verdana" w:cs="Times New Roman"/>
          <w:lang w:eastAsia="es-CO"/>
        </w:rPr>
      </w:pPr>
    </w:p>
    <w:tbl>
      <w:tblPr>
        <w:tblW w:w="54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left w:w="0" w:type="dxa"/>
          <w:right w:w="0" w:type="dxa"/>
        </w:tblCellMar>
        <w:tblLook w:val="04A0" w:firstRow="1" w:lastRow="0" w:firstColumn="1" w:lastColumn="0" w:noHBand="0" w:noVBand="1"/>
      </w:tblPr>
      <w:tblGrid>
        <w:gridCol w:w="1954"/>
        <w:gridCol w:w="875"/>
        <w:gridCol w:w="2668"/>
      </w:tblGrid>
      <w:tr w:rsidR="00B27807" w:rsidRPr="00B27807" w:rsidTr="00C42B18">
        <w:trPr>
          <w:trHeight w:val="630"/>
          <w:jc w:val="center"/>
        </w:trPr>
        <w:tc>
          <w:tcPr>
            <w:tcW w:w="5497" w:type="dxa"/>
            <w:gridSpan w:val="3"/>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r w:rsidRPr="00B27807">
              <w:rPr>
                <w:rFonts w:ascii="Verdana" w:eastAsia="Times New Roman" w:hAnsi="Verdana" w:cs="Times New Roman"/>
                <w:b/>
                <w:bCs/>
                <w:lang w:eastAsia="es-CO"/>
              </w:rPr>
              <w:t xml:space="preserve">TOTAL CREDITO OTORGADO AL CULTIVO DE ARROZ EN EL AÑO 2013 (cifras en millones) </w:t>
            </w:r>
          </w:p>
        </w:tc>
      </w:tr>
      <w:tr w:rsidR="00B27807" w:rsidRPr="00B27807" w:rsidTr="00C42B18">
        <w:trPr>
          <w:trHeight w:val="300"/>
          <w:jc w:val="center"/>
        </w:trPr>
        <w:tc>
          <w:tcPr>
            <w:tcW w:w="1954"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Periodo</w:t>
            </w:r>
          </w:p>
        </w:tc>
        <w:tc>
          <w:tcPr>
            <w:tcW w:w="875"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No.</w:t>
            </w:r>
          </w:p>
        </w:tc>
        <w:tc>
          <w:tcPr>
            <w:tcW w:w="2668"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Valor ($)</w:t>
            </w:r>
          </w:p>
        </w:tc>
      </w:tr>
      <w:tr w:rsidR="00B27807" w:rsidRPr="00B27807" w:rsidTr="00C42B18">
        <w:trPr>
          <w:trHeight w:val="510"/>
          <w:jc w:val="center"/>
        </w:trPr>
        <w:tc>
          <w:tcPr>
            <w:tcW w:w="1954"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Enero</w:t>
            </w:r>
          </w:p>
        </w:tc>
        <w:tc>
          <w:tcPr>
            <w:tcW w:w="875"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tc>
        <w:tc>
          <w:tcPr>
            <w:tcW w:w="2668"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tc>
      </w:tr>
      <w:tr w:rsidR="00B27807" w:rsidRPr="00B27807" w:rsidTr="00C42B18">
        <w:trPr>
          <w:jc w:val="center"/>
        </w:trPr>
        <w:tc>
          <w:tcPr>
            <w:tcW w:w="1954"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Febrero</w:t>
            </w:r>
          </w:p>
        </w:tc>
        <w:tc>
          <w:tcPr>
            <w:tcW w:w="875"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tc>
        <w:tc>
          <w:tcPr>
            <w:tcW w:w="2668"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tc>
      </w:tr>
      <w:tr w:rsidR="00B27807" w:rsidRPr="00B27807" w:rsidTr="00C42B18">
        <w:trPr>
          <w:jc w:val="center"/>
        </w:trPr>
        <w:tc>
          <w:tcPr>
            <w:tcW w:w="1954"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Marzo </w:t>
            </w:r>
          </w:p>
        </w:tc>
        <w:tc>
          <w:tcPr>
            <w:tcW w:w="875"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tc>
        <w:tc>
          <w:tcPr>
            <w:tcW w:w="2668"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w:t>
            </w:r>
          </w:p>
        </w:tc>
      </w:tr>
      <w:tr w:rsidR="00B27807" w:rsidRPr="00B27807" w:rsidTr="00C42B18">
        <w:trPr>
          <w:jc w:val="center"/>
        </w:trPr>
        <w:tc>
          <w:tcPr>
            <w:tcW w:w="1954"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Abril </w:t>
            </w:r>
          </w:p>
        </w:tc>
        <w:tc>
          <w:tcPr>
            <w:tcW w:w="875"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w:t>
            </w:r>
          </w:p>
        </w:tc>
        <w:tc>
          <w:tcPr>
            <w:tcW w:w="2668"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tc>
      </w:tr>
      <w:tr w:rsidR="00B27807" w:rsidRPr="00B27807" w:rsidTr="00C42B18">
        <w:trPr>
          <w:jc w:val="center"/>
        </w:trPr>
        <w:tc>
          <w:tcPr>
            <w:tcW w:w="1954"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Mayo</w:t>
            </w:r>
            <w:r w:rsidRPr="00B27807">
              <w:rPr>
                <w:rFonts w:ascii="Verdana" w:eastAsia="Times New Roman" w:hAnsi="Verdana" w:cs="Times New Roman"/>
                <w:lang w:eastAsia="es-CO"/>
              </w:rPr>
              <w:t> </w:t>
            </w:r>
          </w:p>
        </w:tc>
        <w:tc>
          <w:tcPr>
            <w:tcW w:w="875"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tc>
        <w:tc>
          <w:tcPr>
            <w:tcW w:w="2668"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tc>
      </w:tr>
      <w:tr w:rsidR="00B27807" w:rsidRPr="00B27807" w:rsidTr="00C42B18">
        <w:trPr>
          <w:jc w:val="center"/>
        </w:trPr>
        <w:tc>
          <w:tcPr>
            <w:tcW w:w="1954"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Junio </w:t>
            </w:r>
          </w:p>
        </w:tc>
        <w:tc>
          <w:tcPr>
            <w:tcW w:w="875"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tc>
        <w:tc>
          <w:tcPr>
            <w:tcW w:w="2668"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tc>
      </w:tr>
      <w:tr w:rsidR="00B27807" w:rsidRPr="00B27807" w:rsidTr="00C42B18">
        <w:trPr>
          <w:trHeight w:val="300"/>
          <w:jc w:val="center"/>
        </w:trPr>
        <w:tc>
          <w:tcPr>
            <w:tcW w:w="1954"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Julio</w:t>
            </w:r>
          </w:p>
        </w:tc>
        <w:tc>
          <w:tcPr>
            <w:tcW w:w="875"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w:t>
            </w:r>
          </w:p>
        </w:tc>
        <w:tc>
          <w:tcPr>
            <w:tcW w:w="2668"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w:t>
            </w:r>
          </w:p>
        </w:tc>
      </w:tr>
      <w:tr w:rsidR="00B27807" w:rsidRPr="00B27807" w:rsidTr="00C42B18">
        <w:trPr>
          <w:trHeight w:val="300"/>
          <w:jc w:val="center"/>
        </w:trPr>
        <w:tc>
          <w:tcPr>
            <w:tcW w:w="1954"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Agosto</w:t>
            </w:r>
          </w:p>
        </w:tc>
        <w:tc>
          <w:tcPr>
            <w:tcW w:w="875"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w:t>
            </w:r>
          </w:p>
        </w:tc>
        <w:tc>
          <w:tcPr>
            <w:tcW w:w="2668"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tc>
      </w:tr>
      <w:tr w:rsidR="00B27807" w:rsidRPr="00B27807" w:rsidTr="00C42B18">
        <w:trPr>
          <w:trHeight w:val="300"/>
          <w:jc w:val="center"/>
        </w:trPr>
        <w:tc>
          <w:tcPr>
            <w:tcW w:w="1954"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Septiembre</w:t>
            </w:r>
          </w:p>
        </w:tc>
        <w:tc>
          <w:tcPr>
            <w:tcW w:w="875"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w:t>
            </w:r>
          </w:p>
        </w:tc>
        <w:tc>
          <w:tcPr>
            <w:tcW w:w="2668"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tc>
      </w:tr>
      <w:tr w:rsidR="00B27807" w:rsidRPr="00B27807" w:rsidTr="00C42B18">
        <w:trPr>
          <w:trHeight w:val="300"/>
          <w:jc w:val="center"/>
        </w:trPr>
        <w:tc>
          <w:tcPr>
            <w:tcW w:w="1954"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Octubre</w:t>
            </w:r>
          </w:p>
        </w:tc>
        <w:tc>
          <w:tcPr>
            <w:tcW w:w="875"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tc>
        <w:tc>
          <w:tcPr>
            <w:tcW w:w="2668"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w:t>
            </w:r>
          </w:p>
        </w:tc>
      </w:tr>
      <w:tr w:rsidR="00B27807" w:rsidRPr="00B27807" w:rsidTr="00C42B18">
        <w:trPr>
          <w:trHeight w:val="300"/>
          <w:jc w:val="center"/>
        </w:trPr>
        <w:tc>
          <w:tcPr>
            <w:tcW w:w="1954"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Noviembre</w:t>
            </w:r>
          </w:p>
        </w:tc>
        <w:tc>
          <w:tcPr>
            <w:tcW w:w="875"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w:t>
            </w:r>
          </w:p>
        </w:tc>
        <w:tc>
          <w:tcPr>
            <w:tcW w:w="2668"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tc>
      </w:tr>
      <w:tr w:rsidR="00B27807" w:rsidRPr="00B27807" w:rsidTr="00C42B18">
        <w:trPr>
          <w:trHeight w:val="300"/>
          <w:jc w:val="center"/>
        </w:trPr>
        <w:tc>
          <w:tcPr>
            <w:tcW w:w="1954"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Diciembre</w:t>
            </w:r>
          </w:p>
        </w:tc>
        <w:tc>
          <w:tcPr>
            <w:tcW w:w="875"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tc>
        <w:tc>
          <w:tcPr>
            <w:tcW w:w="2668"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tc>
      </w:tr>
      <w:tr w:rsidR="00B27807" w:rsidRPr="00B27807" w:rsidTr="00C42B18">
        <w:trPr>
          <w:jc w:val="center"/>
        </w:trPr>
        <w:tc>
          <w:tcPr>
            <w:tcW w:w="1954"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     Total </w:t>
            </w:r>
          </w:p>
        </w:tc>
        <w:tc>
          <w:tcPr>
            <w:tcW w:w="875"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tc>
        <w:tc>
          <w:tcPr>
            <w:tcW w:w="2668" w:type="dxa"/>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tc>
      </w:tr>
    </w:tbl>
    <w:p w:rsidR="00A561B0"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p w:rsidR="00B27807" w:rsidRDefault="00B27807" w:rsidP="00B27807">
      <w:pPr>
        <w:spacing w:before="100" w:beforeAutospacing="1" w:after="100" w:afterAutospacing="1" w:line="240" w:lineRule="auto"/>
        <w:jc w:val="both"/>
        <w:rPr>
          <w:rFonts w:ascii="Verdana" w:eastAsia="Times New Roman" w:hAnsi="Verdana" w:cs="Times New Roman"/>
          <w:b/>
          <w:bCs/>
          <w:lang w:eastAsia="es-CO"/>
        </w:rPr>
      </w:pPr>
      <w:r w:rsidRPr="00B27807">
        <w:rPr>
          <w:rFonts w:ascii="Verdana" w:eastAsia="Times New Roman" w:hAnsi="Verdana" w:cs="Times New Roman"/>
          <w:b/>
          <w:bCs/>
          <w:lang w:eastAsia="es-CO"/>
        </w:rPr>
        <w:t>RUBROS TOMADOS PARA ESTADISTICAS 2013</w:t>
      </w:r>
    </w:p>
    <w:p w:rsidR="00A561B0" w:rsidRPr="00B27807" w:rsidRDefault="00A561B0" w:rsidP="00B27807">
      <w:pPr>
        <w:spacing w:before="100" w:beforeAutospacing="1" w:after="100" w:afterAutospacing="1" w:line="240" w:lineRule="auto"/>
        <w:jc w:val="both"/>
        <w:rPr>
          <w:rFonts w:ascii="Verdana" w:eastAsia="Times New Roman" w:hAnsi="Verdana" w:cs="Times New Roman"/>
          <w:lang w:eastAsia="es-CO"/>
        </w:rPr>
      </w:pPr>
    </w:p>
    <w:tbl>
      <w:tblPr>
        <w:tblW w:w="32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left w:w="0" w:type="dxa"/>
          <w:right w:w="0" w:type="dxa"/>
        </w:tblCellMar>
        <w:tblLook w:val="04A0" w:firstRow="1" w:lastRow="0" w:firstColumn="1" w:lastColumn="0" w:noHBand="0" w:noVBand="1"/>
      </w:tblPr>
      <w:tblGrid>
        <w:gridCol w:w="1238"/>
        <w:gridCol w:w="2017"/>
      </w:tblGrid>
      <w:tr w:rsidR="00B27807" w:rsidRPr="00B27807" w:rsidTr="00C42B18">
        <w:trPr>
          <w:trHeight w:val="300"/>
          <w:jc w:val="center"/>
        </w:trPr>
        <w:tc>
          <w:tcPr>
            <w:tcW w:w="0" w:type="auto"/>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r w:rsidRPr="00B27807">
              <w:rPr>
                <w:rFonts w:ascii="Verdana" w:eastAsia="Times New Roman" w:hAnsi="Verdana" w:cs="Times New Roman"/>
                <w:b/>
                <w:bCs/>
                <w:lang w:eastAsia="es-CO"/>
              </w:rPr>
              <w:t>CODIGO</w:t>
            </w:r>
          </w:p>
        </w:tc>
        <w:tc>
          <w:tcPr>
            <w:tcW w:w="0" w:type="auto"/>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RUBRO</w:t>
            </w:r>
          </w:p>
        </w:tc>
      </w:tr>
      <w:tr w:rsidR="00B27807" w:rsidRPr="00B27807" w:rsidTr="00C42B18">
        <w:trPr>
          <w:trHeight w:val="300"/>
          <w:jc w:val="center"/>
        </w:trPr>
        <w:tc>
          <w:tcPr>
            <w:tcW w:w="0" w:type="auto"/>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111150</w:t>
            </w:r>
          </w:p>
        </w:tc>
        <w:tc>
          <w:tcPr>
            <w:tcW w:w="0" w:type="auto"/>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ARROZ RIEGO</w:t>
            </w:r>
          </w:p>
        </w:tc>
      </w:tr>
      <w:tr w:rsidR="00B27807" w:rsidRPr="00B27807" w:rsidTr="00C42B18">
        <w:trPr>
          <w:trHeight w:val="300"/>
          <w:jc w:val="center"/>
        </w:trPr>
        <w:tc>
          <w:tcPr>
            <w:tcW w:w="0" w:type="auto"/>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111200</w:t>
            </w:r>
          </w:p>
        </w:tc>
        <w:tc>
          <w:tcPr>
            <w:tcW w:w="0" w:type="auto"/>
            <w:shd w:val="clear" w:color="auto" w:fill="FFFFFF" w:themeFill="background1"/>
            <w:vAlign w:val="center"/>
            <w:hideMark/>
          </w:tcPr>
          <w:p w:rsidR="00B27807" w:rsidRPr="00B27807" w:rsidRDefault="00B27807" w:rsidP="00B27807">
            <w:pPr>
              <w:spacing w:after="0"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ARROZ SECANO</w:t>
            </w:r>
          </w:p>
        </w:tc>
      </w:tr>
    </w:tbl>
    <w:p w:rsidR="00A561B0" w:rsidRDefault="00A561B0" w:rsidP="00B27807">
      <w:pPr>
        <w:spacing w:before="100" w:beforeAutospacing="1" w:after="100" w:afterAutospacing="1" w:line="240" w:lineRule="auto"/>
        <w:jc w:val="both"/>
        <w:rPr>
          <w:rFonts w:ascii="Verdana" w:eastAsia="Times New Roman" w:hAnsi="Verdana" w:cs="Times New Roman"/>
          <w:sz w:val="20"/>
          <w:szCs w:val="20"/>
          <w:lang w:eastAsia="es-CO"/>
        </w:rPr>
      </w:pPr>
    </w:p>
    <w:p w:rsidR="00B27807" w:rsidRPr="00C42B18" w:rsidRDefault="00B27807" w:rsidP="00B27807">
      <w:pPr>
        <w:spacing w:before="100" w:beforeAutospacing="1" w:after="100" w:afterAutospacing="1" w:line="240" w:lineRule="auto"/>
        <w:jc w:val="both"/>
        <w:rPr>
          <w:rFonts w:ascii="Verdana" w:eastAsia="Times New Roman" w:hAnsi="Verdana" w:cs="Times New Roman"/>
          <w:sz w:val="20"/>
          <w:szCs w:val="20"/>
          <w:lang w:eastAsia="es-CO"/>
        </w:rPr>
      </w:pPr>
      <w:r w:rsidRPr="00C42B18">
        <w:rPr>
          <w:rFonts w:ascii="Verdana" w:eastAsia="Times New Roman" w:hAnsi="Verdana" w:cs="Times New Roman"/>
          <w:sz w:val="20"/>
          <w:szCs w:val="20"/>
          <w:lang w:eastAsia="es-CO"/>
        </w:rPr>
        <w:t>(*) ESTADISTICAS DE SIEMBRA</w:t>
      </w:r>
    </w:p>
    <w:p w:rsid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lang w:eastAsia="es-CO"/>
        </w:rPr>
        <w:t> </w:t>
      </w:r>
    </w:p>
    <w:p w:rsidR="002B6149" w:rsidRDefault="002B6149" w:rsidP="00B27807">
      <w:pPr>
        <w:spacing w:before="100" w:beforeAutospacing="1" w:after="100" w:afterAutospacing="1" w:line="240" w:lineRule="auto"/>
        <w:jc w:val="both"/>
        <w:rPr>
          <w:rFonts w:ascii="Verdana" w:eastAsia="Times New Roman" w:hAnsi="Verdana" w:cs="Times New Roman"/>
          <w:lang w:eastAsia="es-CO"/>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2624"/>
        <w:gridCol w:w="1676"/>
        <w:gridCol w:w="1530"/>
        <w:gridCol w:w="1676"/>
        <w:gridCol w:w="1348"/>
      </w:tblGrid>
      <w:tr w:rsidR="00B27807" w:rsidRPr="002B6149" w:rsidTr="002B6149">
        <w:trPr>
          <w:trHeight w:val="765"/>
          <w:jc w:val="center"/>
        </w:trPr>
        <w:tc>
          <w:tcPr>
            <w:tcW w:w="8854" w:type="dxa"/>
            <w:gridSpan w:val="5"/>
            <w:shd w:val="clear" w:color="auto" w:fill="FFFFFF" w:themeFill="background1"/>
            <w:vAlign w:val="center"/>
            <w:hideMark/>
          </w:tcPr>
          <w:p w:rsidR="00B27807" w:rsidRPr="002B6149" w:rsidRDefault="00B27807" w:rsidP="00C42B18">
            <w:pPr>
              <w:spacing w:after="0" w:line="240" w:lineRule="auto"/>
              <w:jc w:val="center"/>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lastRenderedPageBreak/>
              <w:t>TOTAL COLOCACIONES DE CREDITO PARA EL CULTIVO DE ARROZ POR  REGION Y DEPARTAMENTO - CUADRO COMPARATIVO AÑOS 2011 -2012. Millones de pesos</w:t>
            </w:r>
          </w:p>
        </w:tc>
      </w:tr>
      <w:tr w:rsidR="00B27807" w:rsidRPr="002B6149" w:rsidTr="002B6149">
        <w:trPr>
          <w:trHeight w:val="300"/>
          <w:jc w:val="center"/>
        </w:trPr>
        <w:tc>
          <w:tcPr>
            <w:tcW w:w="2624" w:type="dxa"/>
            <w:vMerge w:val="restart"/>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REGION</w:t>
            </w:r>
          </w:p>
        </w:tc>
        <w:tc>
          <w:tcPr>
            <w:tcW w:w="3206" w:type="dxa"/>
            <w:gridSpan w:val="2"/>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2011</w:t>
            </w:r>
          </w:p>
        </w:tc>
        <w:tc>
          <w:tcPr>
            <w:tcW w:w="3024" w:type="dxa"/>
            <w:gridSpan w:val="2"/>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2012</w:t>
            </w:r>
          </w:p>
        </w:tc>
      </w:tr>
      <w:tr w:rsidR="00C42B18" w:rsidRPr="002B6149" w:rsidTr="002B6149">
        <w:trPr>
          <w:trHeight w:val="465"/>
          <w:jc w:val="center"/>
        </w:trPr>
        <w:tc>
          <w:tcPr>
            <w:tcW w:w="2624" w:type="dxa"/>
            <w:vMerge/>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 xml:space="preserve">No. De </w:t>
            </w:r>
            <w:r w:rsidR="00C42B18" w:rsidRPr="002B6149">
              <w:rPr>
                <w:rFonts w:ascii="Verdana" w:eastAsia="Times New Roman" w:hAnsi="Verdana" w:cs="Times New Roman"/>
                <w:b/>
                <w:bCs/>
                <w:sz w:val="20"/>
                <w:szCs w:val="20"/>
                <w:lang w:eastAsia="es-CO"/>
              </w:rPr>
              <w:t>créditos</w:t>
            </w:r>
          </w:p>
        </w:tc>
        <w:tc>
          <w:tcPr>
            <w:tcW w:w="1530"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Valor </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 xml:space="preserve">No. De </w:t>
            </w:r>
            <w:r w:rsidR="00C42B18" w:rsidRPr="002B6149">
              <w:rPr>
                <w:rFonts w:ascii="Verdana" w:eastAsia="Times New Roman" w:hAnsi="Verdana" w:cs="Times New Roman"/>
                <w:b/>
                <w:bCs/>
                <w:sz w:val="20"/>
                <w:szCs w:val="20"/>
                <w:lang w:eastAsia="es-CO"/>
              </w:rPr>
              <w:t>créditos</w:t>
            </w:r>
          </w:p>
        </w:tc>
        <w:tc>
          <w:tcPr>
            <w:tcW w:w="1348"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Valor </w:t>
            </w:r>
          </w:p>
        </w:tc>
      </w:tr>
      <w:tr w:rsidR="00C42B18" w:rsidRPr="002B6149" w:rsidTr="002B6149">
        <w:trPr>
          <w:trHeight w:val="229"/>
          <w:jc w:val="center"/>
        </w:trPr>
        <w:tc>
          <w:tcPr>
            <w:tcW w:w="2624"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CENTRO</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   1.911</w:t>
            </w:r>
          </w:p>
        </w:tc>
        <w:tc>
          <w:tcPr>
            <w:tcW w:w="1530"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    96.401 </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   1.931</w:t>
            </w:r>
          </w:p>
        </w:tc>
        <w:tc>
          <w:tcPr>
            <w:tcW w:w="1348"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   82.616</w:t>
            </w:r>
          </w:p>
        </w:tc>
      </w:tr>
      <w:tr w:rsidR="00C42B18" w:rsidRPr="002B6149" w:rsidTr="002B6149">
        <w:trPr>
          <w:trHeight w:val="300"/>
          <w:jc w:val="center"/>
        </w:trPr>
        <w:tc>
          <w:tcPr>
            <w:tcW w:w="2624"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BOYACA</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w:t>
            </w:r>
          </w:p>
        </w:tc>
        <w:tc>
          <w:tcPr>
            <w:tcW w:w="1530"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1</w:t>
            </w:r>
          </w:p>
        </w:tc>
        <w:tc>
          <w:tcPr>
            <w:tcW w:w="1348"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70.000</w:t>
            </w:r>
          </w:p>
        </w:tc>
      </w:tr>
      <w:tr w:rsidR="00C42B18" w:rsidRPr="002B6149" w:rsidTr="002B6149">
        <w:trPr>
          <w:trHeight w:val="213"/>
          <w:jc w:val="center"/>
        </w:trPr>
        <w:tc>
          <w:tcPr>
            <w:tcW w:w="2624"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CUNDINAMARCA</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9</w:t>
            </w:r>
          </w:p>
        </w:tc>
        <w:tc>
          <w:tcPr>
            <w:tcW w:w="1530"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1.484 </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8</w:t>
            </w:r>
          </w:p>
        </w:tc>
        <w:tc>
          <w:tcPr>
            <w:tcW w:w="1348"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1.036</w:t>
            </w:r>
          </w:p>
        </w:tc>
      </w:tr>
      <w:tr w:rsidR="00C42B18" w:rsidRPr="002B6149" w:rsidTr="002B6149">
        <w:trPr>
          <w:trHeight w:val="329"/>
          <w:jc w:val="center"/>
        </w:trPr>
        <w:tc>
          <w:tcPr>
            <w:tcW w:w="2624"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HUILA </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457</w:t>
            </w:r>
          </w:p>
        </w:tc>
        <w:tc>
          <w:tcPr>
            <w:tcW w:w="1530"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14.037 </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441</w:t>
            </w:r>
          </w:p>
        </w:tc>
        <w:tc>
          <w:tcPr>
            <w:tcW w:w="1348"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12.120</w:t>
            </w:r>
          </w:p>
        </w:tc>
      </w:tr>
      <w:tr w:rsidR="00C42B18" w:rsidRPr="002B6149" w:rsidTr="002B6149">
        <w:trPr>
          <w:trHeight w:val="263"/>
          <w:jc w:val="center"/>
        </w:trPr>
        <w:tc>
          <w:tcPr>
            <w:tcW w:w="2624"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NORTE DE SANTANDER</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476</w:t>
            </w:r>
          </w:p>
        </w:tc>
        <w:tc>
          <w:tcPr>
            <w:tcW w:w="1530"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20.853 </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457</w:t>
            </w:r>
          </w:p>
        </w:tc>
        <w:tc>
          <w:tcPr>
            <w:tcW w:w="1348"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17.445</w:t>
            </w:r>
          </w:p>
        </w:tc>
      </w:tr>
      <w:tr w:rsidR="00C42B18" w:rsidRPr="002B6149" w:rsidTr="002B6149">
        <w:trPr>
          <w:trHeight w:val="267"/>
          <w:jc w:val="center"/>
        </w:trPr>
        <w:tc>
          <w:tcPr>
            <w:tcW w:w="2624"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SANTANDER</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16</w:t>
            </w:r>
          </w:p>
        </w:tc>
        <w:tc>
          <w:tcPr>
            <w:tcW w:w="1530"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211 </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18</w:t>
            </w:r>
          </w:p>
        </w:tc>
        <w:tc>
          <w:tcPr>
            <w:tcW w:w="1348"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467</w:t>
            </w:r>
          </w:p>
        </w:tc>
      </w:tr>
      <w:tr w:rsidR="00C42B18" w:rsidRPr="002B6149" w:rsidTr="002B6149">
        <w:trPr>
          <w:trHeight w:val="285"/>
          <w:jc w:val="center"/>
        </w:trPr>
        <w:tc>
          <w:tcPr>
            <w:tcW w:w="2624"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TOLIMA</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953</w:t>
            </w:r>
          </w:p>
        </w:tc>
        <w:tc>
          <w:tcPr>
            <w:tcW w:w="1530"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59.816 </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1.006</w:t>
            </w:r>
          </w:p>
        </w:tc>
        <w:tc>
          <w:tcPr>
            <w:tcW w:w="1348"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51.478</w:t>
            </w:r>
          </w:p>
        </w:tc>
      </w:tr>
      <w:tr w:rsidR="00C42B18" w:rsidRPr="002B6149" w:rsidTr="002B6149">
        <w:trPr>
          <w:trHeight w:val="300"/>
          <w:jc w:val="center"/>
        </w:trPr>
        <w:tc>
          <w:tcPr>
            <w:tcW w:w="2624"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COSTA ATLANTICA</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   3.257</w:t>
            </w:r>
          </w:p>
        </w:tc>
        <w:tc>
          <w:tcPr>
            <w:tcW w:w="1530"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  27.214</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   1.252</w:t>
            </w:r>
          </w:p>
        </w:tc>
        <w:tc>
          <w:tcPr>
            <w:tcW w:w="1348"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   14.911</w:t>
            </w:r>
          </w:p>
        </w:tc>
      </w:tr>
      <w:tr w:rsidR="00C42B18" w:rsidRPr="002B6149" w:rsidTr="002B6149">
        <w:trPr>
          <w:trHeight w:val="237"/>
          <w:jc w:val="center"/>
        </w:trPr>
        <w:tc>
          <w:tcPr>
            <w:tcW w:w="2624"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ATLANTICO</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13</w:t>
            </w:r>
          </w:p>
        </w:tc>
        <w:tc>
          <w:tcPr>
            <w:tcW w:w="1530"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94 </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2</w:t>
            </w:r>
          </w:p>
        </w:tc>
        <w:tc>
          <w:tcPr>
            <w:tcW w:w="1348"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21</w:t>
            </w:r>
          </w:p>
        </w:tc>
      </w:tr>
      <w:tr w:rsidR="00C42B18" w:rsidRPr="002B6149" w:rsidTr="002B6149">
        <w:trPr>
          <w:trHeight w:val="241"/>
          <w:jc w:val="center"/>
        </w:trPr>
        <w:tc>
          <w:tcPr>
            <w:tcW w:w="2624"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BOLIVAR</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481</w:t>
            </w:r>
          </w:p>
        </w:tc>
        <w:tc>
          <w:tcPr>
            <w:tcW w:w="1530"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2.693 </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439</w:t>
            </w:r>
          </w:p>
        </w:tc>
        <w:tc>
          <w:tcPr>
            <w:tcW w:w="1348"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3.351</w:t>
            </w:r>
          </w:p>
        </w:tc>
      </w:tr>
      <w:tr w:rsidR="00C42B18" w:rsidRPr="002B6149" w:rsidTr="002B6149">
        <w:trPr>
          <w:trHeight w:val="273"/>
          <w:jc w:val="center"/>
        </w:trPr>
        <w:tc>
          <w:tcPr>
            <w:tcW w:w="2624"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CESAR</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128</w:t>
            </w:r>
          </w:p>
        </w:tc>
        <w:tc>
          <w:tcPr>
            <w:tcW w:w="1530"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4.409 </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63</w:t>
            </w:r>
          </w:p>
        </w:tc>
        <w:tc>
          <w:tcPr>
            <w:tcW w:w="1348"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3.095</w:t>
            </w:r>
          </w:p>
        </w:tc>
      </w:tr>
      <w:tr w:rsidR="00C42B18" w:rsidRPr="002B6149" w:rsidTr="002B6149">
        <w:trPr>
          <w:trHeight w:val="277"/>
          <w:jc w:val="center"/>
        </w:trPr>
        <w:tc>
          <w:tcPr>
            <w:tcW w:w="2624"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CORDOBA</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622</w:t>
            </w:r>
          </w:p>
        </w:tc>
        <w:tc>
          <w:tcPr>
            <w:tcW w:w="1530"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4.429 </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328</w:t>
            </w:r>
          </w:p>
        </w:tc>
        <w:tc>
          <w:tcPr>
            <w:tcW w:w="1348"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3.002</w:t>
            </w:r>
          </w:p>
        </w:tc>
      </w:tr>
      <w:tr w:rsidR="00C42B18" w:rsidRPr="002B6149" w:rsidTr="002B6149">
        <w:trPr>
          <w:trHeight w:val="267"/>
          <w:jc w:val="center"/>
        </w:trPr>
        <w:tc>
          <w:tcPr>
            <w:tcW w:w="2624"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GUAJIRA</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11</w:t>
            </w:r>
          </w:p>
        </w:tc>
        <w:tc>
          <w:tcPr>
            <w:tcW w:w="1530"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235 </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23</w:t>
            </w:r>
          </w:p>
        </w:tc>
        <w:tc>
          <w:tcPr>
            <w:tcW w:w="1348"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618</w:t>
            </w:r>
          </w:p>
        </w:tc>
      </w:tr>
      <w:tr w:rsidR="00C42B18" w:rsidRPr="002B6149" w:rsidTr="002B6149">
        <w:trPr>
          <w:trHeight w:val="271"/>
          <w:jc w:val="center"/>
        </w:trPr>
        <w:tc>
          <w:tcPr>
            <w:tcW w:w="2624"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MAGDALENA</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155</w:t>
            </w:r>
          </w:p>
        </w:tc>
        <w:tc>
          <w:tcPr>
            <w:tcW w:w="1530"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1.944 </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67</w:t>
            </w:r>
          </w:p>
        </w:tc>
        <w:tc>
          <w:tcPr>
            <w:tcW w:w="1348"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1.303</w:t>
            </w:r>
          </w:p>
        </w:tc>
      </w:tr>
      <w:tr w:rsidR="00C42B18" w:rsidRPr="002B6149" w:rsidTr="002B6149">
        <w:trPr>
          <w:trHeight w:val="261"/>
          <w:jc w:val="center"/>
        </w:trPr>
        <w:tc>
          <w:tcPr>
            <w:tcW w:w="2624"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SUCRE</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1.847</w:t>
            </w:r>
          </w:p>
        </w:tc>
        <w:tc>
          <w:tcPr>
            <w:tcW w:w="1530"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13.409 </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330</w:t>
            </w:r>
          </w:p>
        </w:tc>
        <w:tc>
          <w:tcPr>
            <w:tcW w:w="1348"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3.521</w:t>
            </w:r>
          </w:p>
        </w:tc>
      </w:tr>
      <w:tr w:rsidR="00C42B18" w:rsidRPr="002B6149" w:rsidTr="002B6149">
        <w:trPr>
          <w:trHeight w:val="265"/>
          <w:jc w:val="center"/>
        </w:trPr>
        <w:tc>
          <w:tcPr>
            <w:tcW w:w="2624"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ORINOQUIA</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      592</w:t>
            </w:r>
          </w:p>
        </w:tc>
        <w:tc>
          <w:tcPr>
            <w:tcW w:w="1530"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    44.656 </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      550</w:t>
            </w:r>
          </w:p>
        </w:tc>
        <w:tc>
          <w:tcPr>
            <w:tcW w:w="1348"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   43.186</w:t>
            </w:r>
          </w:p>
        </w:tc>
      </w:tr>
      <w:tr w:rsidR="00C42B18" w:rsidRPr="002B6149" w:rsidTr="002B6149">
        <w:trPr>
          <w:trHeight w:val="283"/>
          <w:jc w:val="center"/>
        </w:trPr>
        <w:tc>
          <w:tcPr>
            <w:tcW w:w="2624"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META</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341</w:t>
            </w:r>
          </w:p>
        </w:tc>
        <w:tc>
          <w:tcPr>
            <w:tcW w:w="1530"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24.184 </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264</w:t>
            </w:r>
          </w:p>
        </w:tc>
        <w:tc>
          <w:tcPr>
            <w:tcW w:w="1348"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23.112</w:t>
            </w:r>
          </w:p>
        </w:tc>
      </w:tr>
      <w:tr w:rsidR="00C42B18" w:rsidRPr="002B6149" w:rsidTr="002B6149">
        <w:trPr>
          <w:trHeight w:val="326"/>
          <w:jc w:val="center"/>
        </w:trPr>
        <w:tc>
          <w:tcPr>
            <w:tcW w:w="2624"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ARAUCA</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34</w:t>
            </w:r>
          </w:p>
        </w:tc>
        <w:tc>
          <w:tcPr>
            <w:tcW w:w="1530"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1.207 </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75</w:t>
            </w:r>
          </w:p>
        </w:tc>
        <w:tc>
          <w:tcPr>
            <w:tcW w:w="1348"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2.247</w:t>
            </w:r>
          </w:p>
        </w:tc>
      </w:tr>
      <w:tr w:rsidR="00C42B18" w:rsidRPr="002B6149" w:rsidTr="002B6149">
        <w:trPr>
          <w:trHeight w:val="275"/>
          <w:jc w:val="center"/>
        </w:trPr>
        <w:tc>
          <w:tcPr>
            <w:tcW w:w="2624"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CASANARE</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216</w:t>
            </w:r>
          </w:p>
        </w:tc>
        <w:tc>
          <w:tcPr>
            <w:tcW w:w="1530"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18.995 </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210</w:t>
            </w:r>
          </w:p>
        </w:tc>
        <w:tc>
          <w:tcPr>
            <w:tcW w:w="1348"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17.767</w:t>
            </w:r>
          </w:p>
        </w:tc>
      </w:tr>
      <w:tr w:rsidR="00C42B18" w:rsidRPr="002B6149" w:rsidTr="002B6149">
        <w:trPr>
          <w:trHeight w:val="265"/>
          <w:jc w:val="center"/>
        </w:trPr>
        <w:tc>
          <w:tcPr>
            <w:tcW w:w="2624"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GUAVIARE</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1</w:t>
            </w:r>
          </w:p>
        </w:tc>
        <w:tc>
          <w:tcPr>
            <w:tcW w:w="1530"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270 </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1</w:t>
            </w:r>
          </w:p>
        </w:tc>
        <w:tc>
          <w:tcPr>
            <w:tcW w:w="1348"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60</w:t>
            </w:r>
          </w:p>
        </w:tc>
      </w:tr>
      <w:tr w:rsidR="00C42B18" w:rsidRPr="002B6149" w:rsidTr="002B6149">
        <w:trPr>
          <w:trHeight w:val="269"/>
          <w:jc w:val="center"/>
        </w:trPr>
        <w:tc>
          <w:tcPr>
            <w:tcW w:w="2624"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AMAZONIA</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        21</w:t>
            </w:r>
          </w:p>
        </w:tc>
        <w:tc>
          <w:tcPr>
            <w:tcW w:w="1530"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         797 </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        10</w:t>
            </w:r>
          </w:p>
        </w:tc>
        <w:tc>
          <w:tcPr>
            <w:tcW w:w="1348"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        235</w:t>
            </w:r>
          </w:p>
        </w:tc>
      </w:tr>
      <w:tr w:rsidR="00C42B18" w:rsidRPr="002B6149" w:rsidTr="002B6149">
        <w:trPr>
          <w:trHeight w:val="259"/>
          <w:jc w:val="center"/>
        </w:trPr>
        <w:tc>
          <w:tcPr>
            <w:tcW w:w="2624"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CAQUETA</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20</w:t>
            </w:r>
          </w:p>
        </w:tc>
        <w:tc>
          <w:tcPr>
            <w:tcW w:w="1530"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793 </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9</w:t>
            </w:r>
          </w:p>
        </w:tc>
        <w:tc>
          <w:tcPr>
            <w:tcW w:w="1348"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227</w:t>
            </w:r>
          </w:p>
        </w:tc>
      </w:tr>
      <w:tr w:rsidR="00C42B18" w:rsidRPr="002B6149" w:rsidTr="002B6149">
        <w:trPr>
          <w:trHeight w:val="277"/>
          <w:jc w:val="center"/>
        </w:trPr>
        <w:tc>
          <w:tcPr>
            <w:tcW w:w="2624"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PUTUMAYO</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1</w:t>
            </w:r>
          </w:p>
        </w:tc>
        <w:tc>
          <w:tcPr>
            <w:tcW w:w="1530"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4 </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1</w:t>
            </w:r>
          </w:p>
        </w:tc>
        <w:tc>
          <w:tcPr>
            <w:tcW w:w="1348"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8</w:t>
            </w:r>
          </w:p>
        </w:tc>
      </w:tr>
      <w:tr w:rsidR="00C42B18" w:rsidRPr="002B6149" w:rsidTr="002B6149">
        <w:trPr>
          <w:trHeight w:val="267"/>
          <w:jc w:val="center"/>
        </w:trPr>
        <w:tc>
          <w:tcPr>
            <w:tcW w:w="2624"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OCCIDENTE</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        80</w:t>
            </w:r>
          </w:p>
        </w:tc>
        <w:tc>
          <w:tcPr>
            <w:tcW w:w="1530"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      1.663 </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      118</w:t>
            </w:r>
          </w:p>
        </w:tc>
        <w:tc>
          <w:tcPr>
            <w:tcW w:w="1348"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     2.789</w:t>
            </w:r>
          </w:p>
        </w:tc>
      </w:tr>
      <w:tr w:rsidR="00C42B18" w:rsidRPr="002B6149" w:rsidTr="002B6149">
        <w:trPr>
          <w:trHeight w:val="450"/>
          <w:jc w:val="center"/>
        </w:trPr>
        <w:tc>
          <w:tcPr>
            <w:tcW w:w="2624"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ANTIOQUIA</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41</w:t>
            </w:r>
          </w:p>
        </w:tc>
        <w:tc>
          <w:tcPr>
            <w:tcW w:w="1530"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451 </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52</w:t>
            </w:r>
          </w:p>
        </w:tc>
        <w:tc>
          <w:tcPr>
            <w:tcW w:w="1348"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783</w:t>
            </w:r>
          </w:p>
        </w:tc>
      </w:tr>
      <w:tr w:rsidR="00C42B18" w:rsidRPr="002B6149" w:rsidTr="002B6149">
        <w:trPr>
          <w:trHeight w:val="450"/>
          <w:jc w:val="center"/>
        </w:trPr>
        <w:tc>
          <w:tcPr>
            <w:tcW w:w="2624"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CAUCA</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26</w:t>
            </w:r>
          </w:p>
        </w:tc>
        <w:tc>
          <w:tcPr>
            <w:tcW w:w="1530"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390 </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52</w:t>
            </w:r>
          </w:p>
        </w:tc>
        <w:tc>
          <w:tcPr>
            <w:tcW w:w="1348"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497</w:t>
            </w:r>
          </w:p>
        </w:tc>
      </w:tr>
      <w:tr w:rsidR="00C42B18" w:rsidRPr="002B6149" w:rsidTr="002B6149">
        <w:trPr>
          <w:trHeight w:val="300"/>
          <w:jc w:val="center"/>
        </w:trPr>
        <w:tc>
          <w:tcPr>
            <w:tcW w:w="2624"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CHOCO</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1</w:t>
            </w:r>
          </w:p>
        </w:tc>
        <w:tc>
          <w:tcPr>
            <w:tcW w:w="1530"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w:t>
            </w:r>
          </w:p>
        </w:tc>
        <w:tc>
          <w:tcPr>
            <w:tcW w:w="1348"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w:t>
            </w:r>
          </w:p>
        </w:tc>
      </w:tr>
      <w:tr w:rsidR="00C42B18" w:rsidRPr="002B6149" w:rsidTr="002B6149">
        <w:trPr>
          <w:trHeight w:val="450"/>
          <w:jc w:val="center"/>
        </w:trPr>
        <w:tc>
          <w:tcPr>
            <w:tcW w:w="2624"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NARIÑO</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w:t>
            </w:r>
          </w:p>
        </w:tc>
        <w:tc>
          <w:tcPr>
            <w:tcW w:w="1530"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2 </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1</w:t>
            </w:r>
          </w:p>
        </w:tc>
        <w:tc>
          <w:tcPr>
            <w:tcW w:w="1348"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75</w:t>
            </w:r>
          </w:p>
        </w:tc>
      </w:tr>
      <w:tr w:rsidR="00C42B18" w:rsidRPr="002B6149" w:rsidTr="002B6149">
        <w:trPr>
          <w:trHeight w:val="310"/>
          <w:jc w:val="center"/>
        </w:trPr>
        <w:tc>
          <w:tcPr>
            <w:tcW w:w="2624"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VALLE</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12</w:t>
            </w:r>
          </w:p>
        </w:tc>
        <w:tc>
          <w:tcPr>
            <w:tcW w:w="1530"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820 </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13</w:t>
            </w:r>
          </w:p>
        </w:tc>
        <w:tc>
          <w:tcPr>
            <w:tcW w:w="1348"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sz w:val="20"/>
                <w:szCs w:val="20"/>
                <w:lang w:eastAsia="es-CO"/>
              </w:rPr>
              <w:t>      1.434</w:t>
            </w:r>
          </w:p>
        </w:tc>
      </w:tr>
      <w:tr w:rsidR="00C42B18" w:rsidRPr="002B6149" w:rsidTr="002B6149">
        <w:trPr>
          <w:trHeight w:val="450"/>
          <w:jc w:val="center"/>
        </w:trPr>
        <w:tc>
          <w:tcPr>
            <w:tcW w:w="2624"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TOTAL</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   5.861</w:t>
            </w:r>
          </w:p>
        </w:tc>
        <w:tc>
          <w:tcPr>
            <w:tcW w:w="1530"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  170.730 </w:t>
            </w:r>
          </w:p>
        </w:tc>
        <w:tc>
          <w:tcPr>
            <w:tcW w:w="1676"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   3.861</w:t>
            </w:r>
          </w:p>
        </w:tc>
        <w:tc>
          <w:tcPr>
            <w:tcW w:w="1348" w:type="dxa"/>
            <w:shd w:val="clear" w:color="auto" w:fill="FFFFFF" w:themeFill="background1"/>
            <w:vAlign w:val="center"/>
            <w:hideMark/>
          </w:tcPr>
          <w:p w:rsidR="00B27807" w:rsidRPr="002B6149" w:rsidRDefault="00B27807" w:rsidP="00B27807">
            <w:pPr>
              <w:spacing w:after="0" w:line="240" w:lineRule="auto"/>
              <w:jc w:val="both"/>
              <w:rPr>
                <w:rFonts w:ascii="Verdana" w:eastAsia="Times New Roman" w:hAnsi="Verdana" w:cs="Times New Roman"/>
                <w:sz w:val="20"/>
                <w:szCs w:val="20"/>
                <w:lang w:eastAsia="es-CO"/>
              </w:rPr>
            </w:pPr>
            <w:r w:rsidRPr="002B6149">
              <w:rPr>
                <w:rFonts w:ascii="Verdana" w:eastAsia="Times New Roman" w:hAnsi="Verdana" w:cs="Times New Roman"/>
                <w:b/>
                <w:bCs/>
                <w:sz w:val="20"/>
                <w:szCs w:val="20"/>
                <w:lang w:eastAsia="es-CO"/>
              </w:rPr>
              <w:t> 143.736</w:t>
            </w:r>
          </w:p>
        </w:tc>
      </w:tr>
    </w:tbl>
    <w:p w:rsidR="00B27807" w:rsidRPr="00C42B18" w:rsidRDefault="00B27807" w:rsidP="00C42B18">
      <w:pPr>
        <w:spacing w:before="100" w:beforeAutospacing="1" w:after="100" w:afterAutospacing="1" w:line="240" w:lineRule="auto"/>
        <w:jc w:val="both"/>
        <w:rPr>
          <w:rFonts w:ascii="Verdana" w:eastAsia="Times New Roman" w:hAnsi="Verdana" w:cs="Times New Roman"/>
          <w:sz w:val="20"/>
          <w:szCs w:val="20"/>
          <w:lang w:eastAsia="es-CO"/>
        </w:rPr>
      </w:pPr>
      <w:r w:rsidRPr="00C42B18">
        <w:rPr>
          <w:rFonts w:ascii="Verdana" w:eastAsia="Times New Roman" w:hAnsi="Verdana" w:cs="Times New Roman"/>
          <w:sz w:val="20"/>
          <w:szCs w:val="20"/>
          <w:lang w:eastAsia="es-CO"/>
        </w:rPr>
        <w:t> (*) ESTADISTICAS DE SIEMBRA</w:t>
      </w:r>
    </w:p>
    <w:p w:rsidR="00B27807" w:rsidRDefault="00B27807" w:rsidP="00B27807">
      <w:pPr>
        <w:spacing w:before="100" w:beforeAutospacing="1" w:after="100" w:afterAutospacing="1" w:line="240" w:lineRule="auto"/>
        <w:jc w:val="both"/>
        <w:rPr>
          <w:rFonts w:ascii="Verdana" w:eastAsia="Times New Roman" w:hAnsi="Verdana" w:cs="Times New Roman"/>
          <w:lang w:eastAsia="es-CO"/>
        </w:rPr>
      </w:pPr>
      <w:r w:rsidRPr="00B27807">
        <w:rPr>
          <w:rFonts w:ascii="Verdana" w:eastAsia="Times New Roman" w:hAnsi="Verdana" w:cs="Times New Roman"/>
          <w:b/>
          <w:bCs/>
          <w:lang w:eastAsia="es-CO"/>
        </w:rPr>
        <w:t>Fuente:</w:t>
      </w:r>
      <w:r w:rsidRPr="00B27807">
        <w:rPr>
          <w:rFonts w:ascii="Verdana" w:eastAsia="Times New Roman" w:hAnsi="Verdana" w:cs="Times New Roman"/>
          <w:lang w:eastAsia="es-CO"/>
        </w:rPr>
        <w:t xml:space="preserve"> FINAGRO</w:t>
      </w:r>
    </w:p>
    <w:p w:rsidR="00A561B0" w:rsidRPr="00B27807" w:rsidRDefault="00A561B0" w:rsidP="00B27807">
      <w:pPr>
        <w:spacing w:before="100" w:beforeAutospacing="1" w:after="100" w:afterAutospacing="1" w:line="240" w:lineRule="auto"/>
        <w:jc w:val="both"/>
        <w:rPr>
          <w:rFonts w:ascii="Verdana" w:eastAsia="Times New Roman" w:hAnsi="Verdana" w:cs="Times New Roman"/>
          <w:lang w:eastAsia="es-CO"/>
        </w:rPr>
      </w:pPr>
    </w:p>
    <w:p w:rsidR="00B27807" w:rsidRPr="00B27807" w:rsidRDefault="00B27807" w:rsidP="00C42B18">
      <w:pPr>
        <w:pStyle w:val="NormalWeb"/>
        <w:jc w:val="center"/>
        <w:rPr>
          <w:rFonts w:ascii="Verdana" w:hAnsi="Verdana"/>
          <w:sz w:val="22"/>
          <w:szCs w:val="22"/>
        </w:rPr>
      </w:pPr>
      <w:r w:rsidRPr="00B27807">
        <w:rPr>
          <w:rStyle w:val="Textoennegrita"/>
          <w:rFonts w:ascii="Verdana" w:hAnsi="Verdana"/>
          <w:sz w:val="22"/>
          <w:szCs w:val="22"/>
        </w:rPr>
        <w:lastRenderedPageBreak/>
        <w:t>FUENTES:</w:t>
      </w:r>
    </w:p>
    <w:p w:rsidR="00B27807" w:rsidRPr="00B27807" w:rsidRDefault="00B27807" w:rsidP="00B27807">
      <w:pPr>
        <w:pStyle w:val="NormalWeb"/>
        <w:jc w:val="both"/>
        <w:rPr>
          <w:rFonts w:ascii="Verdana" w:hAnsi="Verdana"/>
          <w:sz w:val="22"/>
          <w:szCs w:val="22"/>
        </w:rPr>
      </w:pPr>
      <w:r w:rsidRPr="00B27807">
        <w:rPr>
          <w:rFonts w:ascii="Verdana" w:hAnsi="Verdana"/>
          <w:sz w:val="22"/>
          <w:szCs w:val="22"/>
        </w:rPr>
        <w:t> </w:t>
      </w:r>
    </w:p>
    <w:p w:rsidR="00B27807" w:rsidRPr="00B27807" w:rsidRDefault="00B27807" w:rsidP="00B27807">
      <w:pPr>
        <w:pStyle w:val="NormalWeb"/>
        <w:jc w:val="both"/>
        <w:rPr>
          <w:rFonts w:ascii="Verdana" w:hAnsi="Verdana"/>
          <w:sz w:val="22"/>
          <w:szCs w:val="22"/>
        </w:rPr>
      </w:pPr>
      <w:r w:rsidRPr="00B27807">
        <w:rPr>
          <w:rFonts w:ascii="Verdana" w:hAnsi="Verdana"/>
          <w:sz w:val="22"/>
          <w:szCs w:val="22"/>
        </w:rPr>
        <w:t> FINAGRO</w:t>
      </w:r>
    </w:p>
    <w:p w:rsidR="00B27807" w:rsidRPr="00B27807" w:rsidRDefault="00195D67" w:rsidP="00B27807">
      <w:pPr>
        <w:pStyle w:val="NormalWeb"/>
        <w:jc w:val="both"/>
        <w:rPr>
          <w:rFonts w:ascii="Verdana" w:hAnsi="Verdana"/>
          <w:sz w:val="22"/>
          <w:szCs w:val="22"/>
        </w:rPr>
      </w:pPr>
      <w:hyperlink r:id="rId52" w:history="1">
        <w:r w:rsidR="00B27807" w:rsidRPr="00B27807">
          <w:rPr>
            <w:rStyle w:val="Hipervnculo"/>
            <w:rFonts w:ascii="Verdana" w:hAnsi="Verdana"/>
            <w:sz w:val="22"/>
            <w:szCs w:val="22"/>
          </w:rPr>
          <w:t>http://www.agrocadenas.gov.co/home.htm</w:t>
        </w:r>
      </w:hyperlink>
      <w:bookmarkStart w:id="1" w:name="_GoBack"/>
      <w:bookmarkEnd w:id="1"/>
    </w:p>
    <w:p w:rsidR="00B27807" w:rsidRPr="00B27807" w:rsidRDefault="00B27807" w:rsidP="00B27807">
      <w:pPr>
        <w:pStyle w:val="NormalWeb"/>
        <w:jc w:val="both"/>
        <w:rPr>
          <w:rFonts w:ascii="Verdana" w:hAnsi="Verdana"/>
          <w:sz w:val="22"/>
          <w:szCs w:val="22"/>
        </w:rPr>
      </w:pPr>
      <w:r w:rsidRPr="00B27807">
        <w:rPr>
          <w:rFonts w:ascii="Verdana" w:hAnsi="Verdana"/>
          <w:sz w:val="22"/>
          <w:szCs w:val="22"/>
        </w:rPr>
        <w:t>http://www.ica.gov.co/Normatividad/Normas-Ica.aspx</w:t>
      </w:r>
    </w:p>
    <w:p w:rsidR="00B27807" w:rsidRPr="00B27807" w:rsidRDefault="00195D67" w:rsidP="00B27807">
      <w:pPr>
        <w:pStyle w:val="NormalWeb"/>
        <w:jc w:val="both"/>
        <w:rPr>
          <w:rFonts w:ascii="Verdana" w:hAnsi="Verdana"/>
          <w:sz w:val="22"/>
          <w:szCs w:val="22"/>
        </w:rPr>
      </w:pPr>
      <w:hyperlink r:id="rId53" w:history="1">
        <w:r w:rsidR="00B27807" w:rsidRPr="00B27807">
          <w:rPr>
            <w:rStyle w:val="Hipervnculo"/>
            <w:rFonts w:ascii="Verdana" w:hAnsi="Verdana"/>
            <w:sz w:val="22"/>
            <w:szCs w:val="22"/>
          </w:rPr>
          <w:t>http://www.bna.com.co/</w:t>
        </w:r>
      </w:hyperlink>
    </w:p>
    <w:p w:rsidR="00B27807" w:rsidRPr="00B27807" w:rsidRDefault="00195D67" w:rsidP="00B27807">
      <w:pPr>
        <w:pStyle w:val="NormalWeb"/>
        <w:jc w:val="both"/>
        <w:rPr>
          <w:rFonts w:ascii="Verdana" w:hAnsi="Verdana"/>
          <w:sz w:val="22"/>
          <w:szCs w:val="22"/>
        </w:rPr>
      </w:pPr>
      <w:hyperlink r:id="rId54" w:history="1">
        <w:r w:rsidR="00B27807" w:rsidRPr="00B27807">
          <w:rPr>
            <w:rStyle w:val="Hipervnculo"/>
            <w:rFonts w:ascii="Verdana" w:hAnsi="Verdana"/>
            <w:sz w:val="22"/>
            <w:szCs w:val="22"/>
          </w:rPr>
          <w:t>http://www.fedearroz.com.co/</w:t>
        </w:r>
      </w:hyperlink>
    </w:p>
    <w:p w:rsidR="00B27807" w:rsidRPr="00B27807" w:rsidRDefault="00195D67" w:rsidP="00B27807">
      <w:pPr>
        <w:pStyle w:val="NormalWeb"/>
        <w:jc w:val="both"/>
        <w:rPr>
          <w:rFonts w:ascii="Verdana" w:hAnsi="Verdana"/>
          <w:sz w:val="22"/>
          <w:szCs w:val="22"/>
        </w:rPr>
      </w:pPr>
      <w:hyperlink r:id="rId55" w:history="1">
        <w:r w:rsidR="00B27807" w:rsidRPr="00B27807">
          <w:rPr>
            <w:rStyle w:val="Hipervnculo"/>
            <w:rFonts w:ascii="Verdana" w:hAnsi="Verdana"/>
            <w:sz w:val="22"/>
            <w:szCs w:val="22"/>
          </w:rPr>
          <w:t>http://www.finagro.com.co/</w:t>
        </w:r>
      </w:hyperlink>
    </w:p>
    <w:p w:rsidR="00B27807" w:rsidRPr="00B27807" w:rsidRDefault="00195D67" w:rsidP="00B27807">
      <w:pPr>
        <w:pStyle w:val="NormalWeb"/>
        <w:jc w:val="both"/>
        <w:rPr>
          <w:rFonts w:ascii="Verdana" w:hAnsi="Verdana"/>
          <w:sz w:val="22"/>
          <w:szCs w:val="22"/>
        </w:rPr>
      </w:pPr>
      <w:hyperlink r:id="rId56" w:history="1">
        <w:r w:rsidR="00B27807" w:rsidRPr="00B27807">
          <w:rPr>
            <w:rStyle w:val="Hipervnculo"/>
            <w:rFonts w:ascii="Verdana" w:hAnsi="Verdana"/>
            <w:sz w:val="22"/>
            <w:szCs w:val="22"/>
          </w:rPr>
          <w:t>http://www.minagricultura.gov.co/</w:t>
        </w:r>
      </w:hyperlink>
    </w:p>
    <w:p w:rsidR="00B27807" w:rsidRPr="00B27807" w:rsidRDefault="00195D67" w:rsidP="00B27807">
      <w:pPr>
        <w:pStyle w:val="NormalWeb"/>
        <w:jc w:val="both"/>
        <w:rPr>
          <w:rFonts w:ascii="Verdana" w:hAnsi="Verdana"/>
          <w:sz w:val="22"/>
          <w:szCs w:val="22"/>
        </w:rPr>
      </w:pPr>
      <w:hyperlink r:id="rId57" w:history="1">
        <w:r w:rsidR="00B27807" w:rsidRPr="00B27807">
          <w:rPr>
            <w:rStyle w:val="Hipervnculo"/>
            <w:rFonts w:ascii="Verdana" w:hAnsi="Verdana"/>
            <w:sz w:val="22"/>
            <w:szCs w:val="22"/>
          </w:rPr>
          <w:t>http://www.eumed.net/</w:t>
        </w:r>
      </w:hyperlink>
    </w:p>
    <w:p w:rsidR="0056285C" w:rsidRPr="00B27807" w:rsidRDefault="0056285C" w:rsidP="00B27807">
      <w:pPr>
        <w:jc w:val="both"/>
        <w:rPr>
          <w:rFonts w:ascii="Verdana" w:hAnsi="Verdana"/>
        </w:rPr>
      </w:pPr>
    </w:p>
    <w:sectPr w:rsidR="0056285C" w:rsidRPr="00B27807" w:rsidSect="005628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61FB5"/>
    <w:multiLevelType w:val="multilevel"/>
    <w:tmpl w:val="2912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5A19FB"/>
    <w:multiLevelType w:val="multilevel"/>
    <w:tmpl w:val="B13A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403D18"/>
    <w:multiLevelType w:val="multilevel"/>
    <w:tmpl w:val="2106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27807"/>
    <w:rsid w:val="0007002D"/>
    <w:rsid w:val="00195D67"/>
    <w:rsid w:val="001D6076"/>
    <w:rsid w:val="00250415"/>
    <w:rsid w:val="0026374A"/>
    <w:rsid w:val="00291B8B"/>
    <w:rsid w:val="002B6149"/>
    <w:rsid w:val="002B6B87"/>
    <w:rsid w:val="0038608E"/>
    <w:rsid w:val="0052180E"/>
    <w:rsid w:val="00536650"/>
    <w:rsid w:val="0056285C"/>
    <w:rsid w:val="005658A5"/>
    <w:rsid w:val="006E5474"/>
    <w:rsid w:val="00734CDB"/>
    <w:rsid w:val="007E7AF4"/>
    <w:rsid w:val="00A561B0"/>
    <w:rsid w:val="00B27807"/>
    <w:rsid w:val="00C340C2"/>
    <w:rsid w:val="00C42B18"/>
    <w:rsid w:val="00C43E05"/>
    <w:rsid w:val="00CE261B"/>
    <w:rsid w:val="00D91774"/>
    <w:rsid w:val="00E86F86"/>
    <w:rsid w:val="00EB6A4B"/>
    <w:rsid w:val="00F76F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85C"/>
  </w:style>
  <w:style w:type="paragraph" w:styleId="Ttulo3">
    <w:name w:val="heading 3"/>
    <w:basedOn w:val="Normal"/>
    <w:link w:val="Ttulo3Car"/>
    <w:uiPriority w:val="9"/>
    <w:qFormat/>
    <w:rsid w:val="0026374A"/>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27807"/>
    <w:rPr>
      <w:color w:val="0000FF"/>
      <w:u w:val="single"/>
    </w:rPr>
  </w:style>
  <w:style w:type="character" w:styleId="Hipervnculovisitado">
    <w:name w:val="FollowedHyperlink"/>
    <w:basedOn w:val="Fuentedeprrafopredeter"/>
    <w:uiPriority w:val="99"/>
    <w:semiHidden/>
    <w:unhideWhenUsed/>
    <w:rsid w:val="00B27807"/>
    <w:rPr>
      <w:color w:val="800080"/>
      <w:u w:val="single"/>
    </w:rPr>
  </w:style>
  <w:style w:type="paragraph" w:customStyle="1" w:styleId="textuser">
    <w:name w:val="textuser"/>
    <w:basedOn w:val="Normal"/>
    <w:rsid w:val="00B27807"/>
    <w:pPr>
      <w:shd w:val="clear" w:color="auto" w:fill="C0CDE4"/>
      <w:spacing w:before="100" w:beforeAutospacing="1" w:after="100" w:afterAutospacing="1" w:line="180" w:lineRule="atLeast"/>
    </w:pPr>
    <w:rPr>
      <w:rFonts w:ascii="Verdana" w:eastAsia="Times New Roman" w:hAnsi="Verdana" w:cs="Times New Roman"/>
      <w:color w:val="000000"/>
      <w:sz w:val="14"/>
      <w:szCs w:val="14"/>
      <w:lang w:eastAsia="es-CO"/>
    </w:rPr>
  </w:style>
  <w:style w:type="paragraph" w:customStyle="1" w:styleId="textdate">
    <w:name w:val="textdate"/>
    <w:basedOn w:val="Normal"/>
    <w:rsid w:val="00B27807"/>
    <w:pPr>
      <w:spacing w:before="100" w:beforeAutospacing="1" w:after="100" w:afterAutospacing="1" w:line="180" w:lineRule="atLeast"/>
    </w:pPr>
    <w:rPr>
      <w:rFonts w:ascii="Verdana" w:eastAsia="Times New Roman" w:hAnsi="Verdana" w:cs="Times New Roman"/>
      <w:color w:val="000000"/>
      <w:sz w:val="14"/>
      <w:szCs w:val="14"/>
      <w:lang w:eastAsia="es-CO"/>
    </w:rPr>
  </w:style>
  <w:style w:type="paragraph" w:customStyle="1" w:styleId="textticker">
    <w:name w:val="textticker"/>
    <w:basedOn w:val="Normal"/>
    <w:rsid w:val="00B27807"/>
    <w:pPr>
      <w:shd w:val="clear" w:color="auto" w:fill="CBD6ED"/>
      <w:spacing w:before="100" w:beforeAutospacing="1" w:after="100" w:afterAutospacing="1" w:line="180" w:lineRule="atLeast"/>
    </w:pPr>
    <w:rPr>
      <w:rFonts w:ascii="Verdana" w:eastAsia="Times New Roman" w:hAnsi="Verdana" w:cs="Times New Roman"/>
      <w:color w:val="000000"/>
      <w:sz w:val="14"/>
      <w:szCs w:val="14"/>
      <w:lang w:eastAsia="es-CO"/>
    </w:rPr>
  </w:style>
  <w:style w:type="paragraph" w:customStyle="1" w:styleId="texttips">
    <w:name w:val="texttips"/>
    <w:basedOn w:val="Normal"/>
    <w:rsid w:val="00B27807"/>
    <w:pPr>
      <w:shd w:val="clear" w:color="auto" w:fill="EFEFEF"/>
      <w:spacing w:before="100" w:beforeAutospacing="1" w:after="100" w:afterAutospacing="1" w:line="240" w:lineRule="auto"/>
    </w:pPr>
    <w:rPr>
      <w:rFonts w:ascii="Verdana" w:eastAsia="Times New Roman" w:hAnsi="Verdana" w:cs="Times New Roman"/>
      <w:color w:val="000000"/>
      <w:sz w:val="15"/>
      <w:szCs w:val="15"/>
      <w:lang w:eastAsia="es-CO"/>
    </w:rPr>
  </w:style>
  <w:style w:type="paragraph" w:customStyle="1" w:styleId="text">
    <w:name w:val="text"/>
    <w:basedOn w:val="Normal"/>
    <w:rsid w:val="00B27807"/>
    <w:pPr>
      <w:spacing w:before="100" w:beforeAutospacing="1" w:after="100" w:afterAutospacing="1" w:line="180" w:lineRule="atLeast"/>
      <w:jc w:val="both"/>
    </w:pPr>
    <w:rPr>
      <w:rFonts w:ascii="Verdana" w:eastAsia="Times New Roman" w:hAnsi="Verdana" w:cs="Times New Roman"/>
      <w:color w:val="000000"/>
      <w:sz w:val="16"/>
      <w:szCs w:val="16"/>
      <w:lang w:eastAsia="es-CO"/>
    </w:rPr>
  </w:style>
  <w:style w:type="paragraph" w:customStyle="1" w:styleId="textfooter">
    <w:name w:val="textfooter"/>
    <w:basedOn w:val="Normal"/>
    <w:rsid w:val="00B27807"/>
    <w:pPr>
      <w:spacing w:before="100" w:beforeAutospacing="1" w:after="100" w:afterAutospacing="1" w:line="180" w:lineRule="atLeast"/>
    </w:pPr>
    <w:rPr>
      <w:rFonts w:ascii="Verdana" w:eastAsia="Times New Roman" w:hAnsi="Verdana" w:cs="Times New Roman"/>
      <w:color w:val="535353"/>
      <w:sz w:val="14"/>
      <w:szCs w:val="14"/>
      <w:lang w:eastAsia="es-CO"/>
    </w:rPr>
  </w:style>
  <w:style w:type="paragraph" w:customStyle="1" w:styleId="textleftmenu">
    <w:name w:val="textleftmenu"/>
    <w:basedOn w:val="Normal"/>
    <w:rsid w:val="00B27807"/>
    <w:pPr>
      <w:spacing w:before="100" w:beforeAutospacing="1" w:after="100" w:afterAutospacing="1" w:line="180" w:lineRule="atLeast"/>
      <w:jc w:val="both"/>
    </w:pPr>
    <w:rPr>
      <w:rFonts w:ascii="Verdana" w:eastAsia="Times New Roman" w:hAnsi="Verdana" w:cs="Times New Roman"/>
      <w:color w:val="000000"/>
      <w:sz w:val="15"/>
      <w:szCs w:val="15"/>
      <w:lang w:eastAsia="es-CO"/>
    </w:rPr>
  </w:style>
  <w:style w:type="paragraph" w:customStyle="1" w:styleId="textlogin">
    <w:name w:val="textlogin"/>
    <w:basedOn w:val="Normal"/>
    <w:rsid w:val="00B27807"/>
    <w:pPr>
      <w:spacing w:before="100" w:beforeAutospacing="1" w:after="100" w:afterAutospacing="1" w:line="180" w:lineRule="atLeast"/>
      <w:jc w:val="both"/>
    </w:pPr>
    <w:rPr>
      <w:rFonts w:ascii="Verdana" w:eastAsia="Times New Roman" w:hAnsi="Verdana" w:cs="Times New Roman"/>
      <w:color w:val="000000"/>
      <w:sz w:val="16"/>
      <w:szCs w:val="16"/>
      <w:lang w:eastAsia="es-CO"/>
    </w:rPr>
  </w:style>
  <w:style w:type="paragraph" w:customStyle="1" w:styleId="textmessage">
    <w:name w:val="textmessage"/>
    <w:basedOn w:val="Normal"/>
    <w:rsid w:val="00B27807"/>
    <w:pPr>
      <w:pBdr>
        <w:top w:val="dotted" w:sz="6" w:space="2" w:color="000000"/>
        <w:left w:val="dotted" w:sz="6" w:space="2" w:color="000000"/>
        <w:bottom w:val="dotted" w:sz="6" w:space="2" w:color="000000"/>
        <w:right w:val="dotted" w:sz="6" w:space="2" w:color="000000"/>
      </w:pBdr>
      <w:shd w:val="clear" w:color="auto" w:fill="FFFFFF"/>
      <w:spacing w:before="100" w:beforeAutospacing="1" w:after="100" w:afterAutospacing="1" w:line="180" w:lineRule="atLeast"/>
      <w:jc w:val="center"/>
    </w:pPr>
    <w:rPr>
      <w:rFonts w:ascii="Verdana" w:eastAsia="Times New Roman" w:hAnsi="Verdana" w:cs="Times New Roman"/>
      <w:color w:val="990000"/>
      <w:sz w:val="15"/>
      <w:szCs w:val="15"/>
      <w:lang w:eastAsia="es-CO"/>
    </w:rPr>
  </w:style>
  <w:style w:type="paragraph" w:customStyle="1" w:styleId="textpage">
    <w:name w:val="textpage"/>
    <w:basedOn w:val="Normal"/>
    <w:rsid w:val="00B27807"/>
    <w:pPr>
      <w:spacing w:before="100" w:beforeAutospacing="1" w:after="100" w:afterAutospacing="1" w:line="180" w:lineRule="atLeast"/>
      <w:jc w:val="right"/>
    </w:pPr>
    <w:rPr>
      <w:rFonts w:ascii="Verdana" w:eastAsia="Times New Roman" w:hAnsi="Verdana" w:cs="Times New Roman"/>
      <w:color w:val="535353"/>
      <w:sz w:val="14"/>
      <w:szCs w:val="14"/>
      <w:lang w:eastAsia="es-CO"/>
    </w:rPr>
  </w:style>
  <w:style w:type="paragraph" w:customStyle="1" w:styleId="textinformation">
    <w:name w:val="textinformation"/>
    <w:basedOn w:val="Normal"/>
    <w:rsid w:val="00B27807"/>
    <w:pPr>
      <w:spacing w:before="100" w:beforeAutospacing="1" w:after="100" w:afterAutospacing="1" w:line="180" w:lineRule="atLeast"/>
    </w:pPr>
    <w:rPr>
      <w:rFonts w:ascii="Verdana" w:eastAsia="Times New Roman" w:hAnsi="Verdana" w:cs="Times New Roman"/>
      <w:color w:val="535353"/>
      <w:sz w:val="14"/>
      <w:szCs w:val="14"/>
      <w:lang w:eastAsia="es-CO"/>
    </w:rPr>
  </w:style>
  <w:style w:type="paragraph" w:customStyle="1" w:styleId="textsearch">
    <w:name w:val="textsearch"/>
    <w:basedOn w:val="Normal"/>
    <w:rsid w:val="00B27807"/>
    <w:pPr>
      <w:spacing w:before="100" w:beforeAutospacing="1" w:after="100" w:afterAutospacing="1" w:line="240" w:lineRule="auto"/>
      <w:jc w:val="both"/>
    </w:pPr>
    <w:rPr>
      <w:rFonts w:ascii="Verdana" w:eastAsia="Times New Roman" w:hAnsi="Verdana" w:cs="Times New Roman"/>
      <w:color w:val="000000"/>
      <w:sz w:val="15"/>
      <w:szCs w:val="15"/>
      <w:lang w:eastAsia="es-CO"/>
    </w:rPr>
  </w:style>
  <w:style w:type="paragraph" w:customStyle="1" w:styleId="textinactiveitem">
    <w:name w:val="textinactiveitem"/>
    <w:basedOn w:val="Normal"/>
    <w:rsid w:val="00B27807"/>
    <w:pPr>
      <w:spacing w:before="100" w:beforeAutospacing="1" w:after="100" w:afterAutospacing="1" w:line="240" w:lineRule="auto"/>
      <w:jc w:val="both"/>
    </w:pPr>
    <w:rPr>
      <w:rFonts w:ascii="Verdana" w:eastAsia="Times New Roman" w:hAnsi="Verdana" w:cs="Times New Roman"/>
      <w:color w:val="4D70B0"/>
      <w:sz w:val="15"/>
      <w:szCs w:val="15"/>
      <w:lang w:eastAsia="es-CO"/>
    </w:rPr>
  </w:style>
  <w:style w:type="paragraph" w:customStyle="1" w:styleId="text1">
    <w:name w:val="text1"/>
    <w:basedOn w:val="Normal"/>
    <w:rsid w:val="00B27807"/>
    <w:pPr>
      <w:spacing w:before="100" w:beforeAutospacing="1" w:after="100" w:afterAutospacing="1" w:line="240" w:lineRule="auto"/>
      <w:jc w:val="both"/>
    </w:pPr>
    <w:rPr>
      <w:rFonts w:ascii="Verdana" w:eastAsia="Times New Roman" w:hAnsi="Verdana" w:cs="Times New Roman"/>
      <w:color w:val="000000"/>
      <w:sz w:val="15"/>
      <w:szCs w:val="15"/>
      <w:lang w:eastAsia="es-CO"/>
    </w:rPr>
  </w:style>
  <w:style w:type="paragraph" w:customStyle="1" w:styleId="titlepath">
    <w:name w:val="titlepath"/>
    <w:basedOn w:val="Normal"/>
    <w:rsid w:val="00B27807"/>
    <w:pPr>
      <w:spacing w:before="100" w:beforeAutospacing="1" w:after="100" w:afterAutospacing="1" w:line="240" w:lineRule="auto"/>
    </w:pPr>
    <w:rPr>
      <w:rFonts w:ascii="Verdana" w:eastAsia="Times New Roman" w:hAnsi="Verdana" w:cs="Times New Roman"/>
      <w:color w:val="A8A8A8"/>
      <w:sz w:val="16"/>
      <w:szCs w:val="16"/>
      <w:lang w:eastAsia="es-CO"/>
    </w:rPr>
  </w:style>
  <w:style w:type="paragraph" w:customStyle="1" w:styleId="titletips">
    <w:name w:val="titletips"/>
    <w:basedOn w:val="Normal"/>
    <w:rsid w:val="00B27807"/>
    <w:pPr>
      <w:shd w:val="clear" w:color="auto" w:fill="EFEFEF"/>
      <w:spacing w:before="100" w:beforeAutospacing="1" w:after="100" w:afterAutospacing="1" w:line="240" w:lineRule="auto"/>
    </w:pPr>
    <w:rPr>
      <w:rFonts w:ascii="Verdana" w:eastAsia="Times New Roman" w:hAnsi="Verdana" w:cs="Times New Roman"/>
      <w:b/>
      <w:bCs/>
      <w:color w:val="000000"/>
      <w:sz w:val="15"/>
      <w:szCs w:val="15"/>
      <w:lang w:eastAsia="es-CO"/>
    </w:rPr>
  </w:style>
  <w:style w:type="paragraph" w:customStyle="1" w:styleId="Ttulo1">
    <w:name w:val="Título1"/>
    <w:basedOn w:val="Normal"/>
    <w:rsid w:val="00B27807"/>
    <w:pPr>
      <w:spacing w:before="100" w:beforeAutospacing="1" w:after="100" w:afterAutospacing="1" w:line="240" w:lineRule="auto"/>
    </w:pPr>
    <w:rPr>
      <w:rFonts w:ascii="Verdana" w:eastAsia="Times New Roman" w:hAnsi="Verdana" w:cs="Times New Roman"/>
      <w:b/>
      <w:bCs/>
      <w:color w:val="000000"/>
      <w:sz w:val="18"/>
      <w:szCs w:val="18"/>
      <w:lang w:eastAsia="es-CO"/>
    </w:rPr>
  </w:style>
  <w:style w:type="paragraph" w:customStyle="1" w:styleId="titlepreferences">
    <w:name w:val="titlepreferences"/>
    <w:basedOn w:val="Normal"/>
    <w:rsid w:val="00B27807"/>
    <w:pPr>
      <w:shd w:val="clear" w:color="auto" w:fill="6E6E6E"/>
      <w:spacing w:before="100" w:beforeAutospacing="1" w:after="100" w:afterAutospacing="1" w:line="240" w:lineRule="auto"/>
    </w:pPr>
    <w:rPr>
      <w:rFonts w:ascii="Verdana" w:eastAsia="Times New Roman" w:hAnsi="Verdana" w:cs="Times New Roman"/>
      <w:color w:val="FFFFFF"/>
      <w:sz w:val="16"/>
      <w:szCs w:val="16"/>
      <w:lang w:eastAsia="es-CO"/>
    </w:rPr>
  </w:style>
  <w:style w:type="paragraph" w:customStyle="1" w:styleId="title10">
    <w:name w:val="title10"/>
    <w:basedOn w:val="Normal"/>
    <w:rsid w:val="00B27807"/>
    <w:pPr>
      <w:spacing w:before="100" w:beforeAutospacing="1" w:after="100" w:afterAutospacing="1" w:line="240" w:lineRule="auto"/>
    </w:pPr>
    <w:rPr>
      <w:rFonts w:ascii="Verdana" w:eastAsia="Times New Roman" w:hAnsi="Verdana" w:cs="Times New Roman"/>
      <w:b/>
      <w:bCs/>
      <w:color w:val="000000"/>
      <w:sz w:val="20"/>
      <w:szCs w:val="20"/>
      <w:lang w:eastAsia="es-CO"/>
    </w:rPr>
  </w:style>
  <w:style w:type="paragraph" w:customStyle="1" w:styleId="title7">
    <w:name w:val="title7"/>
    <w:basedOn w:val="Normal"/>
    <w:rsid w:val="00B27807"/>
    <w:pPr>
      <w:pBdr>
        <w:top w:val="single" w:sz="2" w:space="0" w:color="000000"/>
        <w:left w:val="single" w:sz="2" w:space="0" w:color="000000"/>
        <w:bottom w:val="single" w:sz="6" w:space="0" w:color="999999"/>
        <w:right w:val="single" w:sz="2" w:space="0" w:color="000000"/>
      </w:pBdr>
      <w:shd w:val="clear" w:color="auto" w:fill="F0F3FB"/>
      <w:spacing w:before="100" w:beforeAutospacing="1" w:after="100" w:afterAutospacing="1" w:line="240" w:lineRule="auto"/>
    </w:pPr>
    <w:rPr>
      <w:rFonts w:ascii="Verdana" w:eastAsia="Times New Roman" w:hAnsi="Verdana" w:cs="Times New Roman"/>
      <w:color w:val="666666"/>
      <w:sz w:val="15"/>
      <w:szCs w:val="15"/>
      <w:lang w:eastAsia="es-CO"/>
    </w:rPr>
  </w:style>
  <w:style w:type="paragraph" w:customStyle="1" w:styleId="title8">
    <w:name w:val="title8"/>
    <w:basedOn w:val="Normal"/>
    <w:rsid w:val="00B27807"/>
    <w:pPr>
      <w:spacing w:before="100" w:beforeAutospacing="1" w:after="100" w:afterAutospacing="1" w:line="240" w:lineRule="auto"/>
    </w:pPr>
    <w:rPr>
      <w:rFonts w:ascii="Verdana" w:eastAsia="Times New Roman" w:hAnsi="Verdana" w:cs="Times New Roman"/>
      <w:b/>
      <w:bCs/>
      <w:color w:val="000000"/>
      <w:sz w:val="16"/>
      <w:szCs w:val="16"/>
      <w:lang w:eastAsia="es-CO"/>
    </w:rPr>
  </w:style>
  <w:style w:type="paragraph" w:customStyle="1" w:styleId="title12">
    <w:name w:val="title12"/>
    <w:basedOn w:val="Normal"/>
    <w:rsid w:val="00B27807"/>
    <w:pPr>
      <w:spacing w:before="100" w:beforeAutospacing="1" w:after="100" w:afterAutospacing="1" w:line="240" w:lineRule="auto"/>
    </w:pPr>
    <w:rPr>
      <w:rFonts w:ascii="Verdana" w:eastAsia="Times New Roman" w:hAnsi="Verdana" w:cs="Times New Roman"/>
      <w:b/>
      <w:bCs/>
      <w:color w:val="666666"/>
      <w:sz w:val="16"/>
      <w:szCs w:val="16"/>
      <w:lang w:eastAsia="es-CO"/>
    </w:rPr>
  </w:style>
  <w:style w:type="paragraph" w:customStyle="1" w:styleId="titletable">
    <w:name w:val="titletable"/>
    <w:basedOn w:val="Normal"/>
    <w:rsid w:val="00B27807"/>
    <w:pPr>
      <w:shd w:val="clear" w:color="auto" w:fill="8B8B8B"/>
      <w:spacing w:before="100" w:beforeAutospacing="1" w:after="100" w:afterAutospacing="1" w:line="240" w:lineRule="auto"/>
    </w:pPr>
    <w:rPr>
      <w:rFonts w:ascii="Verdana" w:eastAsia="Times New Roman" w:hAnsi="Verdana" w:cs="Times New Roman"/>
      <w:color w:val="FFFFFF"/>
      <w:sz w:val="18"/>
      <w:szCs w:val="18"/>
      <w:lang w:eastAsia="es-CO"/>
    </w:rPr>
  </w:style>
  <w:style w:type="paragraph" w:customStyle="1" w:styleId="subtitletable">
    <w:name w:val="subtitletable"/>
    <w:basedOn w:val="Normal"/>
    <w:rsid w:val="00B27807"/>
    <w:pPr>
      <w:shd w:val="clear" w:color="auto" w:fill="BFBFBF"/>
      <w:spacing w:before="100" w:beforeAutospacing="1" w:after="100" w:afterAutospacing="1" w:line="240" w:lineRule="auto"/>
    </w:pPr>
    <w:rPr>
      <w:rFonts w:ascii="Verdana" w:eastAsia="Times New Roman" w:hAnsi="Verdana" w:cs="Times New Roman"/>
      <w:b/>
      <w:bCs/>
      <w:color w:val="000000"/>
      <w:sz w:val="15"/>
      <w:szCs w:val="15"/>
      <w:lang w:eastAsia="es-CO"/>
    </w:rPr>
  </w:style>
  <w:style w:type="paragraph" w:customStyle="1" w:styleId="tableticker">
    <w:name w:val="tableticker"/>
    <w:basedOn w:val="Normal"/>
    <w:rsid w:val="00B27807"/>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ubtitletable">
    <w:name w:val="pubtitletable"/>
    <w:basedOn w:val="Normal"/>
    <w:rsid w:val="00B27807"/>
    <w:pPr>
      <w:shd w:val="clear" w:color="auto" w:fill="7B94CE"/>
      <w:spacing w:before="100" w:beforeAutospacing="1" w:after="100" w:afterAutospacing="1" w:line="240" w:lineRule="auto"/>
    </w:pPr>
    <w:rPr>
      <w:rFonts w:ascii="Verdana" w:eastAsia="Times New Roman" w:hAnsi="Verdana" w:cs="Times New Roman"/>
      <w:color w:val="FFFFFF"/>
      <w:sz w:val="18"/>
      <w:szCs w:val="18"/>
      <w:lang w:eastAsia="es-CO"/>
    </w:rPr>
  </w:style>
  <w:style w:type="paragraph" w:customStyle="1" w:styleId="titlecolumns">
    <w:name w:val="titlecolumns"/>
    <w:basedOn w:val="Normal"/>
    <w:rsid w:val="00B27807"/>
    <w:pPr>
      <w:shd w:val="clear" w:color="auto" w:fill="DADADA"/>
      <w:spacing w:before="100" w:beforeAutospacing="1" w:after="100" w:afterAutospacing="1" w:line="240" w:lineRule="auto"/>
    </w:pPr>
    <w:rPr>
      <w:rFonts w:ascii="Verdana" w:eastAsia="Times New Roman" w:hAnsi="Verdana" w:cs="Times New Roman"/>
      <w:b/>
      <w:bCs/>
      <w:color w:val="000000"/>
      <w:sz w:val="15"/>
      <w:szCs w:val="15"/>
      <w:lang w:eastAsia="es-CO"/>
    </w:rPr>
  </w:style>
  <w:style w:type="paragraph" w:customStyle="1" w:styleId="linksgroups">
    <w:name w:val="linksgroups"/>
    <w:basedOn w:val="Normal"/>
    <w:rsid w:val="00B27807"/>
    <w:pPr>
      <w:shd w:val="clear" w:color="auto" w:fill="000000"/>
      <w:spacing w:before="100" w:beforeAutospacing="1" w:after="100" w:afterAutospacing="1" w:line="240" w:lineRule="auto"/>
    </w:pPr>
    <w:rPr>
      <w:rFonts w:ascii="Verdana" w:eastAsia="Times New Roman" w:hAnsi="Verdana" w:cs="Times New Roman"/>
      <w:color w:val="FFFFFF"/>
      <w:sz w:val="15"/>
      <w:szCs w:val="15"/>
      <w:lang w:eastAsia="es-CO"/>
    </w:rPr>
  </w:style>
  <w:style w:type="paragraph" w:customStyle="1" w:styleId="linksgroupsselect">
    <w:name w:val="linksgroupsselect"/>
    <w:basedOn w:val="Normal"/>
    <w:rsid w:val="00B27807"/>
    <w:pPr>
      <w:shd w:val="clear" w:color="auto" w:fill="999999"/>
      <w:spacing w:before="100" w:beforeAutospacing="1" w:after="100" w:afterAutospacing="1" w:line="240" w:lineRule="auto"/>
    </w:pPr>
    <w:rPr>
      <w:rFonts w:ascii="Verdana" w:eastAsia="Times New Roman" w:hAnsi="Verdana" w:cs="Times New Roman"/>
      <w:color w:val="FFFFFF"/>
      <w:sz w:val="15"/>
      <w:szCs w:val="15"/>
      <w:lang w:eastAsia="es-CO"/>
    </w:rPr>
  </w:style>
  <w:style w:type="paragraph" w:customStyle="1" w:styleId="linksmodules">
    <w:name w:val="linksmodules"/>
    <w:basedOn w:val="Normal"/>
    <w:rsid w:val="00B27807"/>
    <w:pPr>
      <w:spacing w:before="100" w:beforeAutospacing="1" w:after="100" w:afterAutospacing="1" w:line="240" w:lineRule="auto"/>
    </w:pPr>
    <w:rPr>
      <w:rFonts w:ascii="Verdana" w:eastAsia="Times New Roman" w:hAnsi="Verdana" w:cs="Times New Roman"/>
      <w:color w:val="E5E5E5"/>
      <w:sz w:val="15"/>
      <w:szCs w:val="15"/>
      <w:lang w:eastAsia="es-CO"/>
    </w:rPr>
  </w:style>
  <w:style w:type="paragraph" w:customStyle="1" w:styleId="m0l0iout">
    <w:name w:val="m0l0iout"/>
    <w:basedOn w:val="Normal"/>
    <w:rsid w:val="00B27807"/>
    <w:pPr>
      <w:pBdr>
        <w:top w:val="single" w:sz="6" w:space="0" w:color="000000"/>
        <w:right w:val="single" w:sz="6" w:space="0" w:color="000000"/>
      </w:pBdr>
      <w:spacing w:before="100" w:beforeAutospacing="1" w:after="100" w:afterAutospacing="1" w:line="240" w:lineRule="auto"/>
      <w:jc w:val="center"/>
      <w:textAlignment w:val="center"/>
    </w:pPr>
    <w:rPr>
      <w:rFonts w:ascii="Verdana" w:eastAsia="Times New Roman" w:hAnsi="Verdana" w:cs="Times New Roman"/>
      <w:b/>
      <w:bCs/>
      <w:color w:val="FFFFFF"/>
      <w:sz w:val="15"/>
      <w:szCs w:val="15"/>
      <w:lang w:eastAsia="es-CO"/>
    </w:rPr>
  </w:style>
  <w:style w:type="paragraph" w:customStyle="1" w:styleId="m0l0iover">
    <w:name w:val="m0l0iover"/>
    <w:basedOn w:val="Normal"/>
    <w:rsid w:val="00B27807"/>
    <w:pPr>
      <w:pBdr>
        <w:top w:val="single" w:sz="6" w:space="0" w:color="auto"/>
        <w:right w:val="single" w:sz="6" w:space="0" w:color="auto"/>
      </w:pBdr>
      <w:spacing w:before="100" w:beforeAutospacing="1" w:after="100" w:afterAutospacing="1" w:line="240" w:lineRule="auto"/>
      <w:jc w:val="center"/>
      <w:textAlignment w:val="center"/>
    </w:pPr>
    <w:rPr>
      <w:rFonts w:ascii="Verdana" w:eastAsia="Times New Roman" w:hAnsi="Verdana" w:cs="Times New Roman"/>
      <w:b/>
      <w:bCs/>
      <w:color w:val="FFFFFF"/>
      <w:sz w:val="15"/>
      <w:szCs w:val="15"/>
      <w:lang w:eastAsia="es-CO"/>
    </w:rPr>
  </w:style>
  <w:style w:type="paragraph" w:customStyle="1" w:styleId="m0l0oout">
    <w:name w:val="m0l0oout"/>
    <w:basedOn w:val="Normal"/>
    <w:rsid w:val="00B27807"/>
    <w:pPr>
      <w:pBdr>
        <w:top w:val="single" w:sz="6" w:space="0" w:color="auto"/>
        <w:right w:val="single" w:sz="6" w:space="0" w:color="auto"/>
      </w:pBdr>
      <w:spacing w:before="100" w:beforeAutospacing="1" w:after="100" w:afterAutospacing="1" w:line="240" w:lineRule="auto"/>
      <w:jc w:val="center"/>
      <w:textAlignment w:val="center"/>
    </w:pPr>
    <w:rPr>
      <w:rFonts w:ascii="Verdana" w:eastAsia="Times New Roman" w:hAnsi="Verdana" w:cs="Times New Roman"/>
      <w:b/>
      <w:bCs/>
      <w:color w:val="FFFFFF"/>
      <w:sz w:val="15"/>
      <w:szCs w:val="15"/>
      <w:lang w:eastAsia="es-CO"/>
    </w:rPr>
  </w:style>
  <w:style w:type="paragraph" w:customStyle="1" w:styleId="m0l0oover">
    <w:name w:val="m0l0oover"/>
    <w:basedOn w:val="Normal"/>
    <w:rsid w:val="00B27807"/>
    <w:pPr>
      <w:pBdr>
        <w:top w:val="single" w:sz="6" w:space="0" w:color="auto"/>
        <w:right w:val="single" w:sz="6" w:space="0" w:color="auto"/>
      </w:pBdr>
      <w:spacing w:before="100" w:beforeAutospacing="1" w:after="100" w:afterAutospacing="1" w:line="240" w:lineRule="auto"/>
      <w:jc w:val="center"/>
      <w:textAlignment w:val="center"/>
    </w:pPr>
    <w:rPr>
      <w:rFonts w:ascii="Verdana" w:eastAsia="Times New Roman" w:hAnsi="Verdana" w:cs="Times New Roman"/>
      <w:b/>
      <w:bCs/>
      <w:color w:val="FFFFFF"/>
      <w:sz w:val="15"/>
      <w:szCs w:val="15"/>
      <w:lang w:eastAsia="es-CO"/>
    </w:rPr>
  </w:style>
  <w:style w:type="paragraph" w:customStyle="1" w:styleId="m0l1iout">
    <w:name w:val="m0l1iout"/>
    <w:basedOn w:val="Normal"/>
    <w:rsid w:val="00B27807"/>
    <w:pPr>
      <w:spacing w:before="100" w:beforeAutospacing="1" w:after="100" w:afterAutospacing="1" w:line="240" w:lineRule="auto"/>
      <w:jc w:val="center"/>
      <w:textAlignment w:val="center"/>
    </w:pPr>
    <w:rPr>
      <w:rFonts w:ascii="Verdana" w:eastAsia="Times New Roman" w:hAnsi="Verdana" w:cs="Times New Roman"/>
      <w:b/>
      <w:bCs/>
      <w:color w:val="FFFFFF"/>
      <w:sz w:val="15"/>
      <w:szCs w:val="15"/>
      <w:lang w:eastAsia="es-CO"/>
    </w:rPr>
  </w:style>
  <w:style w:type="paragraph" w:customStyle="1" w:styleId="m0l1iover">
    <w:name w:val="m0l1iover"/>
    <w:basedOn w:val="Normal"/>
    <w:rsid w:val="00B27807"/>
    <w:pPr>
      <w:spacing w:before="100" w:beforeAutospacing="1" w:after="100" w:afterAutospacing="1" w:line="240" w:lineRule="auto"/>
      <w:jc w:val="center"/>
      <w:textAlignment w:val="center"/>
    </w:pPr>
    <w:rPr>
      <w:rFonts w:ascii="Verdana" w:eastAsia="Times New Roman" w:hAnsi="Verdana" w:cs="Times New Roman"/>
      <w:b/>
      <w:bCs/>
      <w:color w:val="FFFFFF"/>
      <w:sz w:val="15"/>
      <w:szCs w:val="15"/>
      <w:lang w:eastAsia="es-CO"/>
    </w:rPr>
  </w:style>
  <w:style w:type="paragraph" w:customStyle="1" w:styleId="m0l1oout">
    <w:name w:val="m0l1oout"/>
    <w:basedOn w:val="Normal"/>
    <w:rsid w:val="00B27807"/>
    <w:pPr>
      <w:pBdr>
        <w:top w:val="single" w:sz="6" w:space="0" w:color="000000"/>
        <w:right w:val="single" w:sz="6" w:space="0" w:color="000000"/>
      </w:pBdr>
      <w:spacing w:before="100" w:beforeAutospacing="1" w:after="100" w:afterAutospacing="1" w:line="240" w:lineRule="auto"/>
      <w:jc w:val="center"/>
      <w:textAlignment w:val="center"/>
    </w:pPr>
    <w:rPr>
      <w:rFonts w:ascii="Verdana" w:eastAsia="Times New Roman" w:hAnsi="Verdana" w:cs="Times New Roman"/>
      <w:b/>
      <w:bCs/>
      <w:color w:val="FFFFFF"/>
      <w:sz w:val="15"/>
      <w:szCs w:val="15"/>
      <w:lang w:eastAsia="es-CO"/>
    </w:rPr>
  </w:style>
  <w:style w:type="paragraph" w:customStyle="1" w:styleId="m0l1oover">
    <w:name w:val="m0l1oover"/>
    <w:basedOn w:val="Normal"/>
    <w:rsid w:val="00B27807"/>
    <w:pPr>
      <w:pBdr>
        <w:top w:val="single" w:sz="6" w:space="0" w:color="000000"/>
        <w:right w:val="single" w:sz="6" w:space="0" w:color="000000"/>
      </w:pBdr>
      <w:spacing w:before="100" w:beforeAutospacing="1" w:after="100" w:afterAutospacing="1" w:line="240" w:lineRule="auto"/>
      <w:jc w:val="center"/>
      <w:textAlignment w:val="center"/>
    </w:pPr>
    <w:rPr>
      <w:rFonts w:ascii="Verdana" w:eastAsia="Times New Roman" w:hAnsi="Verdana" w:cs="Times New Roman"/>
      <w:b/>
      <w:bCs/>
      <w:color w:val="FFFFFF"/>
      <w:sz w:val="15"/>
      <w:szCs w:val="15"/>
      <w:lang w:eastAsia="es-CO"/>
    </w:rPr>
  </w:style>
  <w:style w:type="paragraph" w:customStyle="1" w:styleId="m0l2iover">
    <w:name w:val="m0l2iover"/>
    <w:basedOn w:val="Normal"/>
    <w:rsid w:val="00B27807"/>
    <w:pPr>
      <w:pBdr>
        <w:top w:val="single" w:sz="6" w:space="0" w:color="000000"/>
        <w:right w:val="single" w:sz="6" w:space="0" w:color="000000"/>
      </w:pBdr>
      <w:spacing w:before="100" w:beforeAutospacing="1" w:after="100" w:afterAutospacing="1" w:line="240" w:lineRule="auto"/>
      <w:jc w:val="center"/>
      <w:textAlignment w:val="center"/>
    </w:pPr>
    <w:rPr>
      <w:rFonts w:ascii="Verdana" w:eastAsia="Times New Roman" w:hAnsi="Verdana" w:cs="Times New Roman"/>
      <w:b/>
      <w:bCs/>
      <w:color w:val="FFFFFF"/>
      <w:sz w:val="15"/>
      <w:szCs w:val="15"/>
      <w:lang w:eastAsia="es-CO"/>
    </w:rPr>
  </w:style>
  <w:style w:type="paragraph" w:customStyle="1" w:styleId="m0l2oout">
    <w:name w:val="m0l2oout"/>
    <w:basedOn w:val="Normal"/>
    <w:rsid w:val="00B27807"/>
    <w:pPr>
      <w:pBdr>
        <w:top w:val="single" w:sz="6" w:space="0" w:color="000000"/>
        <w:right w:val="single" w:sz="6" w:space="0" w:color="000000"/>
      </w:pBdr>
      <w:spacing w:before="100" w:beforeAutospacing="1" w:after="100" w:afterAutospacing="1" w:line="240" w:lineRule="auto"/>
      <w:jc w:val="center"/>
      <w:textAlignment w:val="center"/>
    </w:pPr>
    <w:rPr>
      <w:rFonts w:ascii="Verdana" w:eastAsia="Times New Roman" w:hAnsi="Verdana" w:cs="Times New Roman"/>
      <w:b/>
      <w:bCs/>
      <w:color w:val="FFFFFF"/>
      <w:sz w:val="15"/>
      <w:szCs w:val="15"/>
      <w:lang w:eastAsia="es-CO"/>
    </w:rPr>
  </w:style>
  <w:style w:type="paragraph" w:customStyle="1" w:styleId="m0l2oover">
    <w:name w:val="m0l2oover"/>
    <w:basedOn w:val="Normal"/>
    <w:rsid w:val="00B27807"/>
    <w:pPr>
      <w:pBdr>
        <w:top w:val="single" w:sz="6" w:space="0" w:color="000000"/>
        <w:right w:val="single" w:sz="6" w:space="0" w:color="000000"/>
      </w:pBdr>
      <w:spacing w:before="100" w:beforeAutospacing="1" w:after="100" w:afterAutospacing="1" w:line="240" w:lineRule="auto"/>
      <w:jc w:val="center"/>
      <w:textAlignment w:val="center"/>
    </w:pPr>
    <w:rPr>
      <w:rFonts w:ascii="Verdana" w:eastAsia="Times New Roman" w:hAnsi="Verdana" w:cs="Times New Roman"/>
      <w:b/>
      <w:bCs/>
      <w:color w:val="FFFFFF"/>
      <w:sz w:val="15"/>
      <w:szCs w:val="15"/>
      <w:lang w:eastAsia="es-CO"/>
    </w:rPr>
  </w:style>
  <w:style w:type="paragraph" w:customStyle="1" w:styleId="overlayalertlite">
    <w:name w:val="overlay_alert_lite"/>
    <w:basedOn w:val="Normal"/>
    <w:rsid w:val="00B27807"/>
    <w:pPr>
      <w:shd w:val="clear" w:color="auto" w:fill="85BBEF"/>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alertlitesizer">
    <w:name w:val="alert_lite_sizer"/>
    <w:basedOn w:val="Normal"/>
    <w:rsid w:val="00B27807"/>
    <w:pPr>
      <w:spacing w:before="100" w:beforeAutospacing="1" w:after="100" w:afterAutospacing="1" w:line="240" w:lineRule="auto"/>
    </w:pPr>
    <w:rPr>
      <w:rFonts w:ascii="Times New Roman" w:eastAsia="Times New Roman" w:hAnsi="Times New Roman" w:cs="Times New Roman"/>
      <w:vanish/>
      <w:sz w:val="24"/>
      <w:szCs w:val="24"/>
      <w:lang w:eastAsia="es-CO"/>
    </w:rPr>
  </w:style>
  <w:style w:type="paragraph" w:customStyle="1" w:styleId="alertliteclose">
    <w:name w:val="alert_lite_close"/>
    <w:basedOn w:val="Normal"/>
    <w:rsid w:val="00B27807"/>
    <w:pPr>
      <w:spacing w:before="100" w:beforeAutospacing="1" w:after="100" w:afterAutospacing="1" w:line="240" w:lineRule="auto"/>
    </w:pPr>
    <w:rPr>
      <w:rFonts w:ascii="Times New Roman" w:eastAsia="Times New Roman" w:hAnsi="Times New Roman" w:cs="Times New Roman"/>
      <w:vanish/>
      <w:sz w:val="24"/>
      <w:szCs w:val="24"/>
      <w:lang w:eastAsia="es-CO"/>
    </w:rPr>
  </w:style>
  <w:style w:type="paragraph" w:customStyle="1" w:styleId="alertliteminimize">
    <w:name w:val="alert_lite_minimize"/>
    <w:basedOn w:val="Normal"/>
    <w:rsid w:val="00B27807"/>
    <w:pPr>
      <w:spacing w:before="100" w:beforeAutospacing="1" w:after="100" w:afterAutospacing="1" w:line="240" w:lineRule="auto"/>
    </w:pPr>
    <w:rPr>
      <w:rFonts w:ascii="Times New Roman" w:eastAsia="Times New Roman" w:hAnsi="Times New Roman" w:cs="Times New Roman"/>
      <w:vanish/>
      <w:sz w:val="24"/>
      <w:szCs w:val="24"/>
      <w:lang w:eastAsia="es-CO"/>
    </w:rPr>
  </w:style>
  <w:style w:type="paragraph" w:customStyle="1" w:styleId="alertlitemaximize">
    <w:name w:val="alert_lite_maximize"/>
    <w:basedOn w:val="Normal"/>
    <w:rsid w:val="00B27807"/>
    <w:pPr>
      <w:spacing w:before="100" w:beforeAutospacing="1" w:after="100" w:afterAutospacing="1" w:line="240" w:lineRule="auto"/>
    </w:pPr>
    <w:rPr>
      <w:rFonts w:ascii="Times New Roman" w:eastAsia="Times New Roman" w:hAnsi="Times New Roman" w:cs="Times New Roman"/>
      <w:vanish/>
      <w:sz w:val="24"/>
      <w:szCs w:val="24"/>
      <w:lang w:eastAsia="es-CO"/>
    </w:rPr>
  </w:style>
  <w:style w:type="paragraph" w:customStyle="1" w:styleId="alertlitetitle">
    <w:name w:val="alert_lite_title"/>
    <w:basedOn w:val="Normal"/>
    <w:rsid w:val="00B27807"/>
    <w:pPr>
      <w:spacing w:before="100" w:beforeAutospacing="1" w:after="100" w:afterAutospacing="1" w:line="240" w:lineRule="auto"/>
    </w:pPr>
    <w:rPr>
      <w:rFonts w:ascii="Times New Roman" w:eastAsia="Times New Roman" w:hAnsi="Times New Roman" w:cs="Times New Roman"/>
      <w:vanish/>
      <w:sz w:val="24"/>
      <w:szCs w:val="24"/>
      <w:lang w:eastAsia="es-CO"/>
    </w:rPr>
  </w:style>
  <w:style w:type="paragraph" w:customStyle="1" w:styleId="alertlitecontent">
    <w:name w:val="alert_lite_content"/>
    <w:basedOn w:val="Normal"/>
    <w:rsid w:val="00B27807"/>
    <w:pPr>
      <w:spacing w:before="100" w:beforeAutospacing="1" w:after="100" w:afterAutospacing="1" w:line="240" w:lineRule="auto"/>
    </w:pPr>
    <w:rPr>
      <w:rFonts w:ascii="Tahoma" w:eastAsia="Times New Roman" w:hAnsi="Tahoma" w:cs="Tahoma"/>
      <w:color w:val="FFFFFF"/>
      <w:sz w:val="15"/>
      <w:szCs w:val="15"/>
      <w:lang w:eastAsia="es-CO"/>
    </w:rPr>
  </w:style>
  <w:style w:type="paragraph" w:customStyle="1" w:styleId="alertlitewindow">
    <w:name w:val="alert_lite_window"/>
    <w:basedOn w:val="Normal"/>
    <w:rsid w:val="00B27807"/>
    <w:pPr>
      <w:pBdr>
        <w:top w:val="single" w:sz="6" w:space="15" w:color="FF0000"/>
        <w:left w:val="single" w:sz="6" w:space="15" w:color="FF0000"/>
        <w:bottom w:val="single" w:sz="6" w:space="15" w:color="FF0000"/>
        <w:right w:val="single" w:sz="6" w:space="15" w:color="FF0000"/>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alertlitemessage">
    <w:name w:val="alert_lite_message"/>
    <w:basedOn w:val="Normal"/>
    <w:rsid w:val="00B27807"/>
    <w:pPr>
      <w:spacing w:before="100" w:beforeAutospacing="1" w:after="100" w:afterAutospacing="1" w:line="240" w:lineRule="auto"/>
      <w:jc w:val="center"/>
    </w:pPr>
    <w:rPr>
      <w:rFonts w:ascii="Times New Roman" w:eastAsia="Times New Roman" w:hAnsi="Times New Roman" w:cs="Times New Roman"/>
      <w:color w:val="FF0000"/>
      <w:sz w:val="24"/>
      <w:szCs w:val="24"/>
      <w:lang w:eastAsia="es-CO"/>
    </w:rPr>
  </w:style>
  <w:style w:type="paragraph" w:customStyle="1" w:styleId="alertlitebuttons">
    <w:name w:val="alert_lite_buttons"/>
    <w:basedOn w:val="Normal"/>
    <w:rsid w:val="00B27807"/>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alertliteprogress">
    <w:name w:val="alert_lite_progress"/>
    <w:basedOn w:val="Normal"/>
    <w:rsid w:val="00B27807"/>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calbordercolor">
    <w:name w:val="calbordercolor"/>
    <w:basedOn w:val="Normal"/>
    <w:rsid w:val="00B27807"/>
    <w:pPr>
      <w:shd w:val="clear" w:color="auto" w:fill="A9A9A9"/>
      <w:spacing w:before="100" w:beforeAutospacing="1" w:after="100" w:afterAutospacing="1" w:line="240" w:lineRule="auto"/>
    </w:pPr>
    <w:rPr>
      <w:rFonts w:ascii="Arial" w:eastAsia="Times New Roman" w:hAnsi="Arial" w:cs="Arial"/>
      <w:color w:val="FFFFFF"/>
      <w:sz w:val="17"/>
      <w:szCs w:val="17"/>
      <w:lang w:eastAsia="es-CO"/>
    </w:rPr>
  </w:style>
  <w:style w:type="paragraph" w:customStyle="1" w:styleId="disabled">
    <w:name w:val="disabled"/>
    <w:basedOn w:val="Normal"/>
    <w:rsid w:val="00B27807"/>
    <w:pPr>
      <w:spacing w:before="100" w:beforeAutospacing="1" w:after="100" w:afterAutospacing="1" w:line="240" w:lineRule="auto"/>
    </w:pPr>
    <w:rPr>
      <w:rFonts w:ascii="Arial" w:eastAsia="Times New Roman" w:hAnsi="Arial" w:cs="Arial"/>
      <w:color w:val="808080"/>
      <w:sz w:val="17"/>
      <w:szCs w:val="17"/>
      <w:lang w:eastAsia="es-CO"/>
    </w:rPr>
  </w:style>
  <w:style w:type="paragraph" w:customStyle="1" w:styleId="subtitulos1">
    <w:name w:val="subtitulos1"/>
    <w:basedOn w:val="Normal"/>
    <w:rsid w:val="00B27807"/>
    <w:pPr>
      <w:shd w:val="clear" w:color="auto" w:fill="DDFFE3"/>
      <w:spacing w:before="100" w:beforeAutospacing="1" w:after="100" w:afterAutospacing="1" w:line="240" w:lineRule="auto"/>
      <w:jc w:val="center"/>
    </w:pPr>
    <w:rPr>
      <w:rFonts w:ascii="Verdana" w:eastAsia="Times New Roman" w:hAnsi="Verdana" w:cs="Times New Roman"/>
      <w:b/>
      <w:bCs/>
      <w:color w:val="003366"/>
      <w:sz w:val="15"/>
      <w:szCs w:val="15"/>
      <w:lang w:eastAsia="es-CO"/>
    </w:rPr>
  </w:style>
  <w:style w:type="paragraph" w:customStyle="1" w:styleId="totales">
    <w:name w:val="totales"/>
    <w:basedOn w:val="Normal"/>
    <w:rsid w:val="00B27807"/>
    <w:pPr>
      <w:spacing w:before="100" w:beforeAutospacing="1" w:after="100" w:afterAutospacing="1" w:line="240" w:lineRule="auto"/>
    </w:pPr>
    <w:rPr>
      <w:rFonts w:ascii="Verdana" w:eastAsia="Times New Roman" w:hAnsi="Verdana" w:cs="Times New Roman"/>
      <w:b/>
      <w:bCs/>
      <w:color w:val="003366"/>
      <w:sz w:val="18"/>
      <w:szCs w:val="18"/>
      <w:lang w:eastAsia="es-CO"/>
    </w:rPr>
  </w:style>
  <w:style w:type="paragraph" w:customStyle="1" w:styleId="textocorridoverde">
    <w:name w:val="textocorridoverde"/>
    <w:basedOn w:val="Normal"/>
    <w:rsid w:val="00B27807"/>
    <w:pPr>
      <w:spacing w:before="100" w:beforeAutospacing="1" w:after="100" w:afterAutospacing="1" w:line="240" w:lineRule="auto"/>
      <w:jc w:val="both"/>
    </w:pPr>
    <w:rPr>
      <w:rFonts w:ascii="Verdana" w:eastAsia="Times New Roman" w:hAnsi="Verdana" w:cs="Times New Roman"/>
      <w:color w:val="DDFFE3"/>
      <w:sz w:val="15"/>
      <w:szCs w:val="15"/>
      <w:lang w:eastAsia="es-CO"/>
    </w:rPr>
  </w:style>
  <w:style w:type="paragraph" w:customStyle="1" w:styleId="overlaydialog">
    <w:name w:val="overlay_dialog"/>
    <w:basedOn w:val="Normal"/>
    <w:rsid w:val="00B27807"/>
    <w:pPr>
      <w:shd w:val="clear" w:color="auto" w:fill="666666"/>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overlayinvisible">
    <w:name w:val="overlay___invisible__"/>
    <w:basedOn w:val="Normal"/>
    <w:rsid w:val="00B27807"/>
    <w:pPr>
      <w:shd w:val="clear" w:color="auto" w:fill="666666"/>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ialognw">
    <w:name w:val="dialog_nw"/>
    <w:basedOn w:val="Normal"/>
    <w:rsid w:val="00B2780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ialogn">
    <w:name w:val="dialog_n"/>
    <w:basedOn w:val="Normal"/>
    <w:rsid w:val="00B2780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ialogne">
    <w:name w:val="dialog_ne"/>
    <w:basedOn w:val="Normal"/>
    <w:rsid w:val="00B2780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ialoge">
    <w:name w:val="dialog_e"/>
    <w:basedOn w:val="Normal"/>
    <w:rsid w:val="00B2780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ialogw">
    <w:name w:val="dialog_w"/>
    <w:basedOn w:val="Normal"/>
    <w:rsid w:val="00B2780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ialogsw">
    <w:name w:val="dialog_sw"/>
    <w:basedOn w:val="Normal"/>
    <w:rsid w:val="00B2780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ialogs">
    <w:name w:val="dialog_s"/>
    <w:basedOn w:val="Normal"/>
    <w:rsid w:val="00B2780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ialogse">
    <w:name w:val="dialog_se"/>
    <w:basedOn w:val="Normal"/>
    <w:rsid w:val="00B2780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ialogsizer">
    <w:name w:val="dialog_sizer"/>
    <w:basedOn w:val="Normal"/>
    <w:rsid w:val="00B2780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ialogclose">
    <w:name w:val="dialog_close"/>
    <w:basedOn w:val="Normal"/>
    <w:rsid w:val="00B2780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ialogminimize">
    <w:name w:val="dialog_minimize"/>
    <w:basedOn w:val="Normal"/>
    <w:rsid w:val="00B2780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ialogmaximize">
    <w:name w:val="dialog_maximize"/>
    <w:basedOn w:val="Normal"/>
    <w:rsid w:val="00B2780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ialogtitle">
    <w:name w:val="dialog_title"/>
    <w:basedOn w:val="Normal"/>
    <w:rsid w:val="00B27807"/>
    <w:pPr>
      <w:spacing w:before="100" w:beforeAutospacing="1" w:after="100" w:afterAutospacing="1" w:line="240" w:lineRule="auto"/>
      <w:jc w:val="center"/>
    </w:pPr>
    <w:rPr>
      <w:rFonts w:ascii="Tahoma" w:eastAsia="Times New Roman" w:hAnsi="Tahoma" w:cs="Tahoma"/>
      <w:color w:val="000000"/>
      <w:sz w:val="18"/>
      <w:szCs w:val="18"/>
      <w:lang w:eastAsia="es-CO"/>
    </w:rPr>
  </w:style>
  <w:style w:type="paragraph" w:customStyle="1" w:styleId="dialogcontent">
    <w:name w:val="dialog_content"/>
    <w:basedOn w:val="Normal"/>
    <w:rsid w:val="00B27807"/>
    <w:pPr>
      <w:shd w:val="clear" w:color="auto" w:fill="FFFFFF"/>
      <w:spacing w:before="100" w:beforeAutospacing="1" w:after="100" w:afterAutospacing="1" w:line="240" w:lineRule="auto"/>
    </w:pPr>
    <w:rPr>
      <w:rFonts w:ascii="Tahoma" w:eastAsia="Times New Roman" w:hAnsi="Tahoma" w:cs="Tahoma"/>
      <w:color w:val="DDDDDD"/>
      <w:sz w:val="15"/>
      <w:szCs w:val="15"/>
      <w:lang w:eastAsia="es-CO"/>
    </w:rPr>
  </w:style>
  <w:style w:type="paragraph" w:customStyle="1" w:styleId="statusbar">
    <w:name w:val="status_bar"/>
    <w:basedOn w:val="Normal"/>
    <w:rsid w:val="00B27807"/>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wiredframe">
    <w:name w:val="wired_frame"/>
    <w:basedOn w:val="Normal"/>
    <w:rsid w:val="00B27807"/>
    <w:pPr>
      <w:pBdr>
        <w:top w:val="dashed" w:sz="6" w:space="0" w:color="000000"/>
        <w:left w:val="dashed" w:sz="6" w:space="0" w:color="000000"/>
        <w:bottom w:val="dashed" w:sz="6" w:space="0" w:color="000000"/>
        <w:right w:val="dashed" w:sz="6" w:space="0" w:color="000000"/>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ialog">
    <w:name w:val="dialog"/>
    <w:basedOn w:val="Normal"/>
    <w:rsid w:val="00B2780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accordion">
    <w:name w:val="accordion"/>
    <w:basedOn w:val="Normal"/>
    <w:rsid w:val="00B27807"/>
    <w:pPr>
      <w:spacing w:before="300" w:after="300" w:line="240" w:lineRule="auto"/>
      <w:ind w:left="300" w:right="300"/>
    </w:pPr>
    <w:rPr>
      <w:rFonts w:ascii="Times New Roman" w:eastAsia="Times New Roman" w:hAnsi="Times New Roman" w:cs="Times New Roman"/>
      <w:sz w:val="24"/>
      <w:szCs w:val="24"/>
      <w:lang w:eastAsia="es-CO"/>
    </w:rPr>
  </w:style>
  <w:style w:type="paragraph" w:customStyle="1" w:styleId="accordionpanel">
    <w:name w:val="accordionpanel"/>
    <w:basedOn w:val="Normal"/>
    <w:rsid w:val="00B27807"/>
    <w:pPr>
      <w:spacing w:before="240" w:after="240" w:line="240" w:lineRule="auto"/>
      <w:ind w:left="240" w:right="240"/>
    </w:pPr>
    <w:rPr>
      <w:rFonts w:ascii="Times New Roman" w:eastAsia="Times New Roman" w:hAnsi="Times New Roman" w:cs="Times New Roman"/>
      <w:sz w:val="24"/>
      <w:szCs w:val="24"/>
      <w:lang w:eastAsia="es-CO"/>
    </w:rPr>
  </w:style>
  <w:style w:type="paragraph" w:customStyle="1" w:styleId="accordionpaneltab">
    <w:name w:val="accordionpaneltab"/>
    <w:basedOn w:val="Normal"/>
    <w:rsid w:val="00B27807"/>
    <w:pPr>
      <w:pBdr>
        <w:top w:val="single" w:sz="6" w:space="3" w:color="000000"/>
        <w:bottom w:val="single" w:sz="6" w:space="3" w:color="808080"/>
      </w:pBdr>
      <w:shd w:val="clear" w:color="auto" w:fill="CCCCCC"/>
      <w:spacing w:after="0" w:line="240" w:lineRule="auto"/>
    </w:pPr>
    <w:rPr>
      <w:rFonts w:ascii="Times New Roman" w:eastAsia="Times New Roman" w:hAnsi="Times New Roman" w:cs="Times New Roman"/>
      <w:sz w:val="24"/>
      <w:szCs w:val="24"/>
      <w:lang w:eastAsia="es-CO"/>
    </w:rPr>
  </w:style>
  <w:style w:type="paragraph" w:customStyle="1" w:styleId="accordionpanelcontent">
    <w:name w:val="accordionpanelcontent"/>
    <w:basedOn w:val="Normal"/>
    <w:rsid w:val="00B2780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accordionpaneltabhover">
    <w:name w:val="accordionpaneltabhover"/>
    <w:basedOn w:val="Normal"/>
    <w:rsid w:val="00B27807"/>
    <w:pPr>
      <w:spacing w:before="100" w:beforeAutospacing="1" w:after="100" w:afterAutospacing="1" w:line="240" w:lineRule="auto"/>
    </w:pPr>
    <w:rPr>
      <w:rFonts w:ascii="Times New Roman" w:eastAsia="Times New Roman" w:hAnsi="Times New Roman" w:cs="Times New Roman"/>
      <w:color w:val="555555"/>
      <w:sz w:val="24"/>
      <w:szCs w:val="24"/>
      <w:lang w:eastAsia="es-CO"/>
    </w:rPr>
  </w:style>
  <w:style w:type="character" w:styleId="Textoennegrita">
    <w:name w:val="Strong"/>
    <w:basedOn w:val="Fuentedeprrafopredeter"/>
    <w:uiPriority w:val="22"/>
    <w:qFormat/>
    <w:rsid w:val="00B27807"/>
    <w:rPr>
      <w:b/>
      <w:bCs/>
    </w:rPr>
  </w:style>
  <w:style w:type="paragraph" w:styleId="NormalWeb">
    <w:name w:val="Normal (Web)"/>
    <w:basedOn w:val="Normal"/>
    <w:uiPriority w:val="99"/>
    <w:unhideWhenUsed/>
    <w:rsid w:val="00B2780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z-Principiodelformulario">
    <w:name w:val="HTML Top of Form"/>
    <w:basedOn w:val="Normal"/>
    <w:next w:val="Normal"/>
    <w:link w:val="z-PrincipiodelformularioCar"/>
    <w:hidden/>
    <w:uiPriority w:val="99"/>
    <w:semiHidden/>
    <w:unhideWhenUsed/>
    <w:rsid w:val="00B27807"/>
    <w:pPr>
      <w:pBdr>
        <w:bottom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PrincipiodelformularioCar">
    <w:name w:val="z-Principio del formulario Car"/>
    <w:basedOn w:val="Fuentedeprrafopredeter"/>
    <w:link w:val="z-Principiodelformulario"/>
    <w:uiPriority w:val="99"/>
    <w:semiHidden/>
    <w:rsid w:val="00B27807"/>
    <w:rPr>
      <w:rFonts w:ascii="Arial" w:eastAsia="Times New Roman" w:hAnsi="Arial" w:cs="Arial"/>
      <w:vanish/>
      <w:sz w:val="16"/>
      <w:szCs w:val="16"/>
      <w:lang w:eastAsia="es-CO"/>
    </w:rPr>
  </w:style>
  <w:style w:type="paragraph" w:styleId="z-Finaldelformulario">
    <w:name w:val="HTML Bottom of Form"/>
    <w:basedOn w:val="Normal"/>
    <w:next w:val="Normal"/>
    <w:link w:val="z-FinaldelformularioCar"/>
    <w:hidden/>
    <w:uiPriority w:val="99"/>
    <w:unhideWhenUsed/>
    <w:rsid w:val="00B27807"/>
    <w:pPr>
      <w:pBdr>
        <w:top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FinaldelformularioCar">
    <w:name w:val="z-Final del formulario Car"/>
    <w:basedOn w:val="Fuentedeprrafopredeter"/>
    <w:link w:val="z-Finaldelformulario"/>
    <w:uiPriority w:val="99"/>
    <w:rsid w:val="00B27807"/>
    <w:rPr>
      <w:rFonts w:ascii="Arial" w:eastAsia="Times New Roman" w:hAnsi="Arial" w:cs="Arial"/>
      <w:vanish/>
      <w:sz w:val="16"/>
      <w:szCs w:val="16"/>
      <w:lang w:eastAsia="es-CO"/>
    </w:rPr>
  </w:style>
  <w:style w:type="character" w:styleId="nfasis">
    <w:name w:val="Emphasis"/>
    <w:basedOn w:val="Fuentedeprrafopredeter"/>
    <w:uiPriority w:val="20"/>
    <w:qFormat/>
    <w:rsid w:val="00B27807"/>
    <w:rPr>
      <w:i/>
      <w:iCs/>
    </w:rPr>
  </w:style>
  <w:style w:type="paragraph" w:styleId="Textodeglobo">
    <w:name w:val="Balloon Text"/>
    <w:basedOn w:val="Normal"/>
    <w:link w:val="TextodegloboCar"/>
    <w:uiPriority w:val="99"/>
    <w:semiHidden/>
    <w:unhideWhenUsed/>
    <w:rsid w:val="00B278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7807"/>
    <w:rPr>
      <w:rFonts w:ascii="Tahoma" w:hAnsi="Tahoma" w:cs="Tahoma"/>
      <w:sz w:val="16"/>
      <w:szCs w:val="16"/>
    </w:rPr>
  </w:style>
  <w:style w:type="character" w:customStyle="1" w:styleId="Ttulo3Car">
    <w:name w:val="Título 3 Car"/>
    <w:basedOn w:val="Fuentedeprrafopredeter"/>
    <w:link w:val="Ttulo3"/>
    <w:uiPriority w:val="9"/>
    <w:rsid w:val="0026374A"/>
    <w:rPr>
      <w:rFonts w:ascii="Times New Roman" w:eastAsia="Times New Roman" w:hAnsi="Times New Roman" w:cs="Times New Roman"/>
      <w:b/>
      <w:bCs/>
      <w:sz w:val="27"/>
      <w:szCs w:val="27"/>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478010">
      <w:bodyDiv w:val="1"/>
      <w:marLeft w:val="0"/>
      <w:marRight w:val="0"/>
      <w:marTop w:val="0"/>
      <w:marBottom w:val="0"/>
      <w:divBdr>
        <w:top w:val="none" w:sz="0" w:space="0" w:color="auto"/>
        <w:left w:val="none" w:sz="0" w:space="0" w:color="auto"/>
        <w:bottom w:val="none" w:sz="0" w:space="0" w:color="auto"/>
        <w:right w:val="none" w:sz="0" w:space="0" w:color="auto"/>
      </w:divBdr>
      <w:divsChild>
        <w:div w:id="1385326551">
          <w:marLeft w:val="0"/>
          <w:marRight w:val="0"/>
          <w:marTop w:val="0"/>
          <w:marBottom w:val="0"/>
          <w:divBdr>
            <w:top w:val="none" w:sz="0" w:space="0" w:color="auto"/>
            <w:left w:val="none" w:sz="0" w:space="0" w:color="auto"/>
            <w:bottom w:val="none" w:sz="0" w:space="0" w:color="auto"/>
            <w:right w:val="none" w:sz="0" w:space="0" w:color="auto"/>
          </w:divBdr>
          <w:divsChild>
            <w:div w:id="817963166">
              <w:marLeft w:val="0"/>
              <w:marRight w:val="0"/>
              <w:marTop w:val="0"/>
              <w:marBottom w:val="0"/>
              <w:divBdr>
                <w:top w:val="none" w:sz="0" w:space="0" w:color="auto"/>
                <w:left w:val="none" w:sz="0" w:space="0" w:color="auto"/>
                <w:bottom w:val="none" w:sz="0" w:space="0" w:color="auto"/>
                <w:right w:val="none" w:sz="0" w:space="0" w:color="auto"/>
              </w:divBdr>
              <w:divsChild>
                <w:div w:id="896747543">
                  <w:marLeft w:val="0"/>
                  <w:marRight w:val="0"/>
                  <w:marTop w:val="0"/>
                  <w:marBottom w:val="0"/>
                  <w:divBdr>
                    <w:top w:val="none" w:sz="0" w:space="0" w:color="auto"/>
                    <w:left w:val="none" w:sz="0" w:space="0" w:color="auto"/>
                    <w:bottom w:val="none" w:sz="0" w:space="0" w:color="auto"/>
                    <w:right w:val="none" w:sz="0" w:space="0" w:color="auto"/>
                  </w:divBdr>
                </w:div>
                <w:div w:id="956522753">
                  <w:marLeft w:val="0"/>
                  <w:marRight w:val="0"/>
                  <w:marTop w:val="0"/>
                  <w:marBottom w:val="0"/>
                  <w:divBdr>
                    <w:top w:val="none" w:sz="0" w:space="0" w:color="auto"/>
                    <w:left w:val="none" w:sz="0" w:space="0" w:color="auto"/>
                    <w:bottom w:val="none" w:sz="0" w:space="0" w:color="auto"/>
                    <w:right w:val="none" w:sz="0" w:space="0" w:color="auto"/>
                  </w:divBdr>
                </w:div>
                <w:div w:id="1955941845">
                  <w:marLeft w:val="0"/>
                  <w:marRight w:val="0"/>
                  <w:marTop w:val="0"/>
                  <w:marBottom w:val="0"/>
                  <w:divBdr>
                    <w:top w:val="none" w:sz="0" w:space="0" w:color="auto"/>
                    <w:left w:val="none" w:sz="0" w:space="0" w:color="auto"/>
                    <w:bottom w:val="none" w:sz="0" w:space="0" w:color="auto"/>
                    <w:right w:val="none" w:sz="0" w:space="0" w:color="auto"/>
                  </w:divBdr>
                </w:div>
                <w:div w:id="88084875">
                  <w:marLeft w:val="0"/>
                  <w:marRight w:val="0"/>
                  <w:marTop w:val="0"/>
                  <w:marBottom w:val="0"/>
                  <w:divBdr>
                    <w:top w:val="none" w:sz="0" w:space="0" w:color="auto"/>
                    <w:left w:val="none" w:sz="0" w:space="0" w:color="auto"/>
                    <w:bottom w:val="none" w:sz="0" w:space="0" w:color="auto"/>
                    <w:right w:val="none" w:sz="0" w:space="0" w:color="auto"/>
                  </w:divBdr>
                </w:div>
                <w:div w:id="21366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9643">
      <w:bodyDiv w:val="1"/>
      <w:marLeft w:val="105"/>
      <w:marRight w:val="105"/>
      <w:marTop w:val="75"/>
      <w:marBottom w:val="75"/>
      <w:divBdr>
        <w:top w:val="none" w:sz="0" w:space="0" w:color="auto"/>
        <w:left w:val="none" w:sz="0" w:space="0" w:color="auto"/>
        <w:bottom w:val="none" w:sz="0" w:space="0" w:color="auto"/>
        <w:right w:val="none" w:sz="0" w:space="0" w:color="auto"/>
      </w:divBdr>
      <w:divsChild>
        <w:div w:id="1347556445">
          <w:marLeft w:val="0"/>
          <w:marRight w:val="0"/>
          <w:marTop w:val="0"/>
          <w:marBottom w:val="0"/>
          <w:divBdr>
            <w:top w:val="none" w:sz="0" w:space="0" w:color="auto"/>
            <w:left w:val="none" w:sz="0" w:space="0" w:color="auto"/>
            <w:bottom w:val="none" w:sz="0" w:space="0" w:color="auto"/>
            <w:right w:val="none" w:sz="0" w:space="0" w:color="auto"/>
          </w:divBdr>
          <w:divsChild>
            <w:div w:id="1208177832">
              <w:marLeft w:val="0"/>
              <w:marRight w:val="0"/>
              <w:marTop w:val="0"/>
              <w:marBottom w:val="0"/>
              <w:divBdr>
                <w:top w:val="none" w:sz="0" w:space="0" w:color="auto"/>
                <w:left w:val="none" w:sz="0" w:space="0" w:color="auto"/>
                <w:bottom w:val="none" w:sz="0" w:space="0" w:color="auto"/>
                <w:right w:val="none" w:sz="0" w:space="0" w:color="auto"/>
              </w:divBdr>
              <w:divsChild>
                <w:div w:id="180626403">
                  <w:marLeft w:val="0"/>
                  <w:marRight w:val="0"/>
                  <w:marTop w:val="0"/>
                  <w:marBottom w:val="0"/>
                  <w:divBdr>
                    <w:top w:val="none" w:sz="0" w:space="0" w:color="auto"/>
                    <w:left w:val="none" w:sz="0" w:space="0" w:color="auto"/>
                    <w:bottom w:val="none" w:sz="0" w:space="0" w:color="auto"/>
                    <w:right w:val="none" w:sz="0" w:space="0" w:color="auto"/>
                  </w:divBdr>
                  <w:divsChild>
                    <w:div w:id="1340232069">
                      <w:marLeft w:val="0"/>
                      <w:marRight w:val="0"/>
                      <w:marTop w:val="0"/>
                      <w:marBottom w:val="0"/>
                      <w:divBdr>
                        <w:top w:val="none" w:sz="0" w:space="0" w:color="auto"/>
                        <w:left w:val="none" w:sz="0" w:space="0" w:color="auto"/>
                        <w:bottom w:val="none" w:sz="0" w:space="0" w:color="auto"/>
                        <w:right w:val="none" w:sz="0" w:space="0" w:color="auto"/>
                      </w:divBdr>
                      <w:divsChild>
                        <w:div w:id="1716078973">
                          <w:marLeft w:val="0"/>
                          <w:marRight w:val="0"/>
                          <w:marTop w:val="0"/>
                          <w:marBottom w:val="0"/>
                          <w:divBdr>
                            <w:top w:val="none" w:sz="0" w:space="0" w:color="auto"/>
                            <w:left w:val="none" w:sz="0" w:space="0" w:color="auto"/>
                            <w:bottom w:val="none" w:sz="0" w:space="0" w:color="auto"/>
                            <w:right w:val="none" w:sz="0" w:space="0" w:color="auto"/>
                          </w:divBdr>
                          <w:divsChild>
                            <w:div w:id="429550265">
                              <w:marLeft w:val="0"/>
                              <w:marRight w:val="0"/>
                              <w:marTop w:val="0"/>
                              <w:marBottom w:val="0"/>
                              <w:divBdr>
                                <w:top w:val="none" w:sz="0" w:space="0" w:color="auto"/>
                                <w:left w:val="none" w:sz="0" w:space="0" w:color="auto"/>
                                <w:bottom w:val="none" w:sz="0" w:space="0" w:color="auto"/>
                                <w:right w:val="none" w:sz="0" w:space="0" w:color="auto"/>
                              </w:divBdr>
                              <w:divsChild>
                                <w:div w:id="86121484">
                                  <w:marLeft w:val="0"/>
                                  <w:marRight w:val="0"/>
                                  <w:marTop w:val="0"/>
                                  <w:marBottom w:val="0"/>
                                  <w:divBdr>
                                    <w:top w:val="none" w:sz="0" w:space="0" w:color="auto"/>
                                    <w:left w:val="none" w:sz="0" w:space="0" w:color="auto"/>
                                    <w:bottom w:val="none" w:sz="0" w:space="0" w:color="auto"/>
                                    <w:right w:val="none" w:sz="0" w:space="0" w:color="auto"/>
                                  </w:divBdr>
                                  <w:divsChild>
                                    <w:div w:id="1498955983">
                                      <w:marLeft w:val="0"/>
                                      <w:marRight w:val="0"/>
                                      <w:marTop w:val="0"/>
                                      <w:marBottom w:val="0"/>
                                      <w:divBdr>
                                        <w:top w:val="none" w:sz="0" w:space="0" w:color="auto"/>
                                        <w:left w:val="none" w:sz="0" w:space="0" w:color="auto"/>
                                        <w:bottom w:val="none" w:sz="0" w:space="0" w:color="auto"/>
                                        <w:right w:val="none" w:sz="0" w:space="0" w:color="auto"/>
                                      </w:divBdr>
                                    </w:div>
                                    <w:div w:id="1529611185">
                                      <w:marLeft w:val="0"/>
                                      <w:marRight w:val="0"/>
                                      <w:marTop w:val="0"/>
                                      <w:marBottom w:val="0"/>
                                      <w:divBdr>
                                        <w:top w:val="none" w:sz="0" w:space="0" w:color="auto"/>
                                        <w:left w:val="none" w:sz="0" w:space="0" w:color="auto"/>
                                        <w:bottom w:val="none" w:sz="0" w:space="0" w:color="auto"/>
                                        <w:right w:val="none" w:sz="0" w:space="0" w:color="auto"/>
                                      </w:divBdr>
                                    </w:div>
                                    <w:div w:id="59332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298976">
      <w:bodyDiv w:val="1"/>
      <w:marLeft w:val="105"/>
      <w:marRight w:val="105"/>
      <w:marTop w:val="75"/>
      <w:marBottom w:val="75"/>
      <w:divBdr>
        <w:top w:val="none" w:sz="0" w:space="0" w:color="auto"/>
        <w:left w:val="none" w:sz="0" w:space="0" w:color="auto"/>
        <w:bottom w:val="none" w:sz="0" w:space="0" w:color="auto"/>
        <w:right w:val="none" w:sz="0" w:space="0" w:color="auto"/>
      </w:divBdr>
      <w:divsChild>
        <w:div w:id="673067584">
          <w:marLeft w:val="0"/>
          <w:marRight w:val="0"/>
          <w:marTop w:val="0"/>
          <w:marBottom w:val="0"/>
          <w:divBdr>
            <w:top w:val="none" w:sz="0" w:space="0" w:color="auto"/>
            <w:left w:val="none" w:sz="0" w:space="0" w:color="auto"/>
            <w:bottom w:val="none" w:sz="0" w:space="0" w:color="auto"/>
            <w:right w:val="none" w:sz="0" w:space="0" w:color="auto"/>
          </w:divBdr>
          <w:divsChild>
            <w:div w:id="1639844522">
              <w:marLeft w:val="0"/>
              <w:marRight w:val="0"/>
              <w:marTop w:val="0"/>
              <w:marBottom w:val="0"/>
              <w:divBdr>
                <w:top w:val="none" w:sz="0" w:space="0" w:color="auto"/>
                <w:left w:val="none" w:sz="0" w:space="0" w:color="auto"/>
                <w:bottom w:val="none" w:sz="0" w:space="0" w:color="auto"/>
                <w:right w:val="none" w:sz="0" w:space="0" w:color="auto"/>
              </w:divBdr>
              <w:divsChild>
                <w:div w:id="677275277">
                  <w:marLeft w:val="0"/>
                  <w:marRight w:val="0"/>
                  <w:marTop w:val="0"/>
                  <w:marBottom w:val="0"/>
                  <w:divBdr>
                    <w:top w:val="none" w:sz="0" w:space="0" w:color="auto"/>
                    <w:left w:val="none" w:sz="0" w:space="0" w:color="auto"/>
                    <w:bottom w:val="none" w:sz="0" w:space="0" w:color="auto"/>
                    <w:right w:val="none" w:sz="0" w:space="0" w:color="auto"/>
                  </w:divBdr>
                  <w:divsChild>
                    <w:div w:id="67701278">
                      <w:marLeft w:val="0"/>
                      <w:marRight w:val="0"/>
                      <w:marTop w:val="0"/>
                      <w:marBottom w:val="0"/>
                      <w:divBdr>
                        <w:top w:val="none" w:sz="0" w:space="0" w:color="auto"/>
                        <w:left w:val="none" w:sz="0" w:space="0" w:color="auto"/>
                        <w:bottom w:val="none" w:sz="0" w:space="0" w:color="auto"/>
                        <w:right w:val="none" w:sz="0" w:space="0" w:color="auto"/>
                      </w:divBdr>
                      <w:divsChild>
                        <w:div w:id="953369481">
                          <w:marLeft w:val="0"/>
                          <w:marRight w:val="0"/>
                          <w:marTop w:val="0"/>
                          <w:marBottom w:val="0"/>
                          <w:divBdr>
                            <w:top w:val="none" w:sz="0" w:space="0" w:color="auto"/>
                            <w:left w:val="none" w:sz="0" w:space="0" w:color="auto"/>
                            <w:bottom w:val="none" w:sz="0" w:space="0" w:color="auto"/>
                            <w:right w:val="none" w:sz="0" w:space="0" w:color="auto"/>
                          </w:divBdr>
                          <w:divsChild>
                            <w:div w:id="1750273927">
                              <w:marLeft w:val="0"/>
                              <w:marRight w:val="0"/>
                              <w:marTop w:val="0"/>
                              <w:marBottom w:val="0"/>
                              <w:divBdr>
                                <w:top w:val="none" w:sz="0" w:space="0" w:color="auto"/>
                                <w:left w:val="none" w:sz="0" w:space="0" w:color="auto"/>
                                <w:bottom w:val="none" w:sz="0" w:space="0" w:color="auto"/>
                                <w:right w:val="none" w:sz="0" w:space="0" w:color="auto"/>
                              </w:divBdr>
                              <w:divsChild>
                                <w:div w:id="688682635">
                                  <w:marLeft w:val="0"/>
                                  <w:marRight w:val="0"/>
                                  <w:marTop w:val="0"/>
                                  <w:marBottom w:val="0"/>
                                  <w:divBdr>
                                    <w:top w:val="none" w:sz="0" w:space="0" w:color="auto"/>
                                    <w:left w:val="none" w:sz="0" w:space="0" w:color="auto"/>
                                    <w:bottom w:val="none" w:sz="0" w:space="0" w:color="auto"/>
                                    <w:right w:val="none" w:sz="0" w:space="0" w:color="auto"/>
                                  </w:divBdr>
                                  <w:divsChild>
                                    <w:div w:id="1732918598">
                                      <w:marLeft w:val="0"/>
                                      <w:marRight w:val="0"/>
                                      <w:marTop w:val="0"/>
                                      <w:marBottom w:val="0"/>
                                      <w:divBdr>
                                        <w:top w:val="none" w:sz="0" w:space="0" w:color="auto"/>
                                        <w:left w:val="none" w:sz="0" w:space="0" w:color="auto"/>
                                        <w:bottom w:val="none" w:sz="0" w:space="0" w:color="auto"/>
                                        <w:right w:val="none" w:sz="0" w:space="0" w:color="auto"/>
                                      </w:divBdr>
                                    </w:div>
                                    <w:div w:id="1121991410">
                                      <w:marLeft w:val="0"/>
                                      <w:marRight w:val="0"/>
                                      <w:marTop w:val="0"/>
                                      <w:marBottom w:val="0"/>
                                      <w:divBdr>
                                        <w:top w:val="none" w:sz="0" w:space="0" w:color="auto"/>
                                        <w:left w:val="none" w:sz="0" w:space="0" w:color="auto"/>
                                        <w:bottom w:val="none" w:sz="0" w:space="0" w:color="auto"/>
                                        <w:right w:val="none" w:sz="0" w:space="0" w:color="auto"/>
                                      </w:divBdr>
                                    </w:div>
                                    <w:div w:id="165991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705753">
      <w:bodyDiv w:val="1"/>
      <w:marLeft w:val="0"/>
      <w:marRight w:val="0"/>
      <w:marTop w:val="0"/>
      <w:marBottom w:val="0"/>
      <w:divBdr>
        <w:top w:val="none" w:sz="0" w:space="0" w:color="auto"/>
        <w:left w:val="none" w:sz="0" w:space="0" w:color="auto"/>
        <w:bottom w:val="none" w:sz="0" w:space="0" w:color="auto"/>
        <w:right w:val="none" w:sz="0" w:space="0" w:color="auto"/>
      </w:divBdr>
      <w:divsChild>
        <w:div w:id="1747678208">
          <w:marLeft w:val="0"/>
          <w:marRight w:val="0"/>
          <w:marTop w:val="0"/>
          <w:marBottom w:val="0"/>
          <w:divBdr>
            <w:top w:val="none" w:sz="0" w:space="0" w:color="auto"/>
            <w:left w:val="none" w:sz="0" w:space="0" w:color="auto"/>
            <w:bottom w:val="none" w:sz="0" w:space="0" w:color="auto"/>
            <w:right w:val="none" w:sz="0" w:space="0" w:color="auto"/>
          </w:divBdr>
          <w:divsChild>
            <w:div w:id="2100441030">
              <w:marLeft w:val="0"/>
              <w:marRight w:val="0"/>
              <w:marTop w:val="0"/>
              <w:marBottom w:val="0"/>
              <w:divBdr>
                <w:top w:val="none" w:sz="0" w:space="0" w:color="auto"/>
                <w:left w:val="none" w:sz="0" w:space="0" w:color="auto"/>
                <w:bottom w:val="none" w:sz="0" w:space="0" w:color="auto"/>
                <w:right w:val="none" w:sz="0" w:space="0" w:color="auto"/>
              </w:divBdr>
              <w:divsChild>
                <w:div w:id="741221474">
                  <w:marLeft w:val="0"/>
                  <w:marRight w:val="0"/>
                  <w:marTop w:val="0"/>
                  <w:marBottom w:val="0"/>
                  <w:divBdr>
                    <w:top w:val="none" w:sz="0" w:space="0" w:color="auto"/>
                    <w:left w:val="none" w:sz="0" w:space="0" w:color="auto"/>
                    <w:bottom w:val="none" w:sz="0" w:space="0" w:color="auto"/>
                    <w:right w:val="none" w:sz="0" w:space="0" w:color="auto"/>
                  </w:divBdr>
                </w:div>
                <w:div w:id="1744794625">
                  <w:marLeft w:val="0"/>
                  <w:marRight w:val="0"/>
                  <w:marTop w:val="0"/>
                  <w:marBottom w:val="0"/>
                  <w:divBdr>
                    <w:top w:val="none" w:sz="0" w:space="0" w:color="auto"/>
                    <w:left w:val="none" w:sz="0" w:space="0" w:color="auto"/>
                    <w:bottom w:val="none" w:sz="0" w:space="0" w:color="auto"/>
                    <w:right w:val="none" w:sz="0" w:space="0" w:color="auto"/>
                  </w:divBdr>
                </w:div>
                <w:div w:id="2031760966">
                  <w:marLeft w:val="0"/>
                  <w:marRight w:val="0"/>
                  <w:marTop w:val="0"/>
                  <w:marBottom w:val="0"/>
                  <w:divBdr>
                    <w:top w:val="none" w:sz="0" w:space="0" w:color="auto"/>
                    <w:left w:val="none" w:sz="0" w:space="0" w:color="auto"/>
                    <w:bottom w:val="none" w:sz="0" w:space="0" w:color="auto"/>
                    <w:right w:val="none" w:sz="0" w:space="0" w:color="auto"/>
                  </w:divBdr>
                </w:div>
                <w:div w:id="1019890210">
                  <w:marLeft w:val="0"/>
                  <w:marRight w:val="0"/>
                  <w:marTop w:val="0"/>
                  <w:marBottom w:val="0"/>
                  <w:divBdr>
                    <w:top w:val="none" w:sz="0" w:space="0" w:color="auto"/>
                    <w:left w:val="none" w:sz="0" w:space="0" w:color="auto"/>
                    <w:bottom w:val="none" w:sz="0" w:space="0" w:color="auto"/>
                    <w:right w:val="none" w:sz="0" w:space="0" w:color="auto"/>
                  </w:divBdr>
                </w:div>
                <w:div w:id="54841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inagro.com.co/html/i_portals/index.php?p_origin=internal&amp;p_name=content&amp;p_id=MI-176&amp;p_options=" TargetMode="External"/><Relationship Id="rId18" Type="http://schemas.openxmlformats.org/officeDocument/2006/relationships/hyperlink" Target="http://www.finagro.com.co/html/i_portals/index.php?p_origin=internal&amp;p_name=content&amp;p_id=MI-176&amp;p_options=" TargetMode="External"/><Relationship Id="rId26" Type="http://schemas.openxmlformats.org/officeDocument/2006/relationships/hyperlink" Target="http://www.finagro.com.co/html/cache/HTML/SIS/Arroz/2012/2012R1037.pdf" TargetMode="External"/><Relationship Id="rId39" Type="http://schemas.openxmlformats.org/officeDocument/2006/relationships/hyperlink" Target="http://www.finagro.com.co/html/cache/HTML/SIS/Arroz/ArrozSecanoMecanizadopequeNoLLANOS.pdf" TargetMode="External"/><Relationship Id="rId21" Type="http://schemas.openxmlformats.org/officeDocument/2006/relationships/hyperlink" Target="http://www.fedearroz.com.co/new/organizacion.php" TargetMode="External"/><Relationship Id="rId34" Type="http://schemas.openxmlformats.org/officeDocument/2006/relationships/hyperlink" Target="http://www.finagro.com.co/html/cache/HTML/SIS/Arroz/ArrozriegomedianoCA.pdf" TargetMode="External"/><Relationship Id="rId42" Type="http://schemas.openxmlformats.org/officeDocument/2006/relationships/hyperlink" Target="http://www.finagro.com.co/html/cache/HTML/SIS/Arroz/ArrozRiegopequeNoSANTANDER.pdf" TargetMode="External"/><Relationship Id="rId47" Type="http://schemas.openxmlformats.org/officeDocument/2006/relationships/hyperlink" Target="http://www.fedearroz.com.co/precios.php" TargetMode="External"/><Relationship Id="rId50" Type="http://schemas.openxmlformats.org/officeDocument/2006/relationships/hyperlink" Target="http://www.finagro.com.co/html/cache/HTML/SIS/New%20Folder/Tipo%20de%20productorFAG.doc" TargetMode="External"/><Relationship Id="rId55" Type="http://schemas.openxmlformats.org/officeDocument/2006/relationships/hyperlink" Target="http://www.finagro.com.co/" TargetMode="External"/><Relationship Id="rId7" Type="http://schemas.openxmlformats.org/officeDocument/2006/relationships/hyperlink" Target="http://www.finagro.com.co/html/i_portals/index.php?p_origin=internal&amp;p_name=content&amp;p_id=MI-176&amp;p_options=" TargetMode="External"/><Relationship Id="rId12" Type="http://schemas.openxmlformats.org/officeDocument/2006/relationships/hyperlink" Target="http://www.finagro.com.co/html/i_portals/index.php?p_origin=internal&amp;p_name=content&amp;p_id=MI-176&amp;p_options=" TargetMode="External"/><Relationship Id="rId17" Type="http://schemas.openxmlformats.org/officeDocument/2006/relationships/hyperlink" Target="http://www.finagro.com.co/html/i_portals/index.php?p_origin=internal&amp;p_name=content&amp;p_id=MI-176&amp;p_options=" TargetMode="External"/><Relationship Id="rId25" Type="http://schemas.openxmlformats.org/officeDocument/2006/relationships/hyperlink" Target="http://www.finagro.com.co/html/cache/HTML/SIS/Arroz/Guia%20Ambiental%20para%20el%20subsector%20arrocero%5b1%5d.pdf" TargetMode="External"/><Relationship Id="rId33" Type="http://schemas.openxmlformats.org/officeDocument/2006/relationships/hyperlink" Target="http://www.finagro.com.co/html/cache/HTML/SIS/Arroz/ArrozriegopequenoCA.pdf" TargetMode="External"/><Relationship Id="rId38" Type="http://schemas.openxmlformats.org/officeDocument/2006/relationships/hyperlink" Target="http://www.finagro.com.co/html/cache/HTML/SIS/Arroz/ArrozRiegograndeLLANOS.pdf" TargetMode="External"/><Relationship Id="rId46" Type="http://schemas.openxmlformats.org/officeDocument/2006/relationships/hyperlink" Target="http://www.finagro.com.co/html/cache/HTML/SIS/Arroz/ArrozriegograndeTOLIMA.pdf"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inagro.com.co/html/i_portals/index.php?p_origin=internal&amp;p_name=content&amp;p_id=MI-176&amp;p_options=" TargetMode="External"/><Relationship Id="rId20" Type="http://schemas.openxmlformats.org/officeDocument/2006/relationships/hyperlink" Target="http://www.finagro.com.co/html/cache/HTML/SIS/ADR/2012/Cadenas%20productivas.docx" TargetMode="External"/><Relationship Id="rId29" Type="http://schemas.openxmlformats.org/officeDocument/2006/relationships/hyperlink" Target="http://www.finagro.com.co/html/cache/HTML/SIS/Arroz/2011R2705.pdf" TargetMode="External"/><Relationship Id="rId41" Type="http://schemas.openxmlformats.org/officeDocument/2006/relationships/hyperlink" Target="http://www.finagro.com.co/html/cache/HTML/SIS/Arroz/ArrozSecanoMecanizadograndeLLANOS.pdf" TargetMode="External"/><Relationship Id="rId54" Type="http://schemas.openxmlformats.org/officeDocument/2006/relationships/hyperlink" Target="http://www.fedearroz.com.co/" TargetMode="External"/><Relationship Id="rId1" Type="http://schemas.openxmlformats.org/officeDocument/2006/relationships/numbering" Target="numbering.xml"/><Relationship Id="rId6" Type="http://schemas.openxmlformats.org/officeDocument/2006/relationships/hyperlink" Target="http://www.finagro.com.co/html/i_portals/index.php?p_origin=internal&amp;p_name=content&amp;p_id=MI-176&amp;p_options=" TargetMode="External"/><Relationship Id="rId11" Type="http://schemas.openxmlformats.org/officeDocument/2006/relationships/hyperlink" Target="http://www.finagro.com.co/html/i_portals/index.php?p_origin=internal&amp;p_name=content&amp;p_id=MI-176&amp;p_options=" TargetMode="External"/><Relationship Id="rId24" Type="http://schemas.openxmlformats.org/officeDocument/2006/relationships/hyperlink" Target="http://www.fedearroz.com.co/apr_public.php" TargetMode="External"/><Relationship Id="rId32" Type="http://schemas.openxmlformats.org/officeDocument/2006/relationships/hyperlink" Target="http://www.finagro.com.co/html/cache/HTML/SIS/Arroz/Arroz%20manual-pequeno.pdf" TargetMode="External"/><Relationship Id="rId37" Type="http://schemas.openxmlformats.org/officeDocument/2006/relationships/hyperlink" Target="http://www.finagro.com.co/html/cache/HTML/SIS/Arroz/ArrozRiegomedianoLLANOS.pdf" TargetMode="External"/><Relationship Id="rId40" Type="http://schemas.openxmlformats.org/officeDocument/2006/relationships/hyperlink" Target="http://www.finagro.com.co/html/cache/HTML/SIS/Arroz/ArrozSecanoMecanizadomedianoLLANOS.pdf" TargetMode="External"/><Relationship Id="rId45" Type="http://schemas.openxmlformats.org/officeDocument/2006/relationships/hyperlink" Target="http://www.finagro.com.co/html/cache/HTML/SIS/Arroz/ArrozriegomedianoTOLIMA.pdf" TargetMode="External"/><Relationship Id="rId53" Type="http://schemas.openxmlformats.org/officeDocument/2006/relationships/hyperlink" Target="http://www.bna.com.co/"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inagro.com.co/html/i_portals/index.php?p_origin=internal&amp;p_name=content&amp;p_id=MI-176&amp;p_options=" TargetMode="External"/><Relationship Id="rId23" Type="http://schemas.openxmlformats.org/officeDocument/2006/relationships/hyperlink" Target="http://www.fedearroz.com.co/apr_public.php" TargetMode="External"/><Relationship Id="rId28" Type="http://schemas.openxmlformats.org/officeDocument/2006/relationships/hyperlink" Target="http://www.finagro.com.co/html/cache/HTML/SIS/Arroz/2011R5127.pdf" TargetMode="External"/><Relationship Id="rId36" Type="http://schemas.openxmlformats.org/officeDocument/2006/relationships/hyperlink" Target="http://www.finagro.com.co/html/cache/HTML/SIS/Arroz/ArrozRiegopequeNoLLANOS.pdf" TargetMode="External"/><Relationship Id="rId49" Type="http://schemas.openxmlformats.org/officeDocument/2006/relationships/image" Target="media/image2.emf"/><Relationship Id="rId57" Type="http://schemas.openxmlformats.org/officeDocument/2006/relationships/hyperlink" Target="http://www.eumed.net/" TargetMode="External"/><Relationship Id="rId10" Type="http://schemas.openxmlformats.org/officeDocument/2006/relationships/hyperlink" Target="http://www.finagro.com.co/html/i_portals/index.php?p_origin=internal&amp;p_name=content&amp;p_id=MI-176&amp;p_options=" TargetMode="External"/><Relationship Id="rId19" Type="http://schemas.openxmlformats.org/officeDocument/2006/relationships/image" Target="media/image1.jpeg"/><Relationship Id="rId31" Type="http://schemas.openxmlformats.org/officeDocument/2006/relationships/hyperlink" Target="http://www.fedearroz.com.co/costos.php" TargetMode="External"/><Relationship Id="rId44" Type="http://schemas.openxmlformats.org/officeDocument/2006/relationships/hyperlink" Target="http://www.finagro.com.co/html/cache/HTML/SIS/Arroz/ArrozriegopequeNoTOLIMA.pdf" TargetMode="External"/><Relationship Id="rId52" Type="http://schemas.openxmlformats.org/officeDocument/2006/relationships/hyperlink" Target="http://www.agrocadenas.gov.co/home.htm" TargetMode="External"/><Relationship Id="rId4" Type="http://schemas.openxmlformats.org/officeDocument/2006/relationships/settings" Target="settings.xml"/><Relationship Id="rId9" Type="http://schemas.openxmlformats.org/officeDocument/2006/relationships/hyperlink" Target="http://www.finagro.com.co/html/i_portals/index.php?p_origin=internal&amp;p_name=content&amp;p_id=MI-176&amp;p_options=" TargetMode="External"/><Relationship Id="rId14" Type="http://schemas.openxmlformats.org/officeDocument/2006/relationships/hyperlink" Target="http://www.finagro.com.co/html/i_portals/index.php?p_origin=internal&amp;p_name=content&amp;p_id=MI-176&amp;p_options=" TargetMode="External"/><Relationship Id="rId22" Type="http://schemas.openxmlformats.org/officeDocument/2006/relationships/hyperlink" Target="http://www.finagro.com.co/html/i_portals/index.php?p_origin=internal&amp;p_name=content&amp;p_id=MI-175&amp;p_options=" TargetMode="External"/><Relationship Id="rId27" Type="http://schemas.openxmlformats.org/officeDocument/2006/relationships/hyperlink" Target="http://www.finagro.com.co/html/cache/HTML/SIS/Arroz/2012/1296.pdf" TargetMode="External"/><Relationship Id="rId30" Type="http://schemas.openxmlformats.org/officeDocument/2006/relationships/hyperlink" Target="http://www.fedearroz.com.co/documentos/2010/res_970.pdf" TargetMode="External"/><Relationship Id="rId35" Type="http://schemas.openxmlformats.org/officeDocument/2006/relationships/hyperlink" Target="http://www.finagro.com.co/html/cache/HTML/SIS/Arroz/Arroz%20secano%20mecanizado-grandeCA.pdf" TargetMode="External"/><Relationship Id="rId43" Type="http://schemas.openxmlformats.org/officeDocument/2006/relationships/hyperlink" Target="http://www.finagro.com.co/html/cache/HTML/SIS/Arroz/ArrozRiegomedianoSANTANDER.pdf" TargetMode="External"/><Relationship Id="rId48" Type="http://schemas.openxmlformats.org/officeDocument/2006/relationships/hyperlink" Target="http://www.finagro.com.co/html/cache/HTML/SIS/ADR/2013/ANEXO_CAPITULO_1_ANEXO_3_CUADROS_1.1_AL_1.5.xls" TargetMode="External"/><Relationship Id="rId56" Type="http://schemas.openxmlformats.org/officeDocument/2006/relationships/hyperlink" Target="http://www.minagricultura.gov.co/" TargetMode="External"/><Relationship Id="rId8" Type="http://schemas.openxmlformats.org/officeDocument/2006/relationships/hyperlink" Target="http://www.finagro.com.co/html/i_portals/index.php?p_origin=internal&amp;p_name=content&amp;p_id=MI-176&amp;p_options=" TargetMode="External"/><Relationship Id="rId51" Type="http://schemas.openxmlformats.org/officeDocument/2006/relationships/hyperlink" Target="http://www.finagro.com.co/html/cache/manual/SIN-MAN-001_MANUAL_DE_SERVICIOS_DE_FINAGRO_CAP_4.doc" TargetMode="External"/><Relationship Id="rId3"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4169</Words>
  <Characters>22930</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mhernandez</dc:creator>
  <cp:lastModifiedBy>Asus</cp:lastModifiedBy>
  <cp:revision>7</cp:revision>
  <dcterms:created xsi:type="dcterms:W3CDTF">2013-01-21T14:28:00Z</dcterms:created>
  <dcterms:modified xsi:type="dcterms:W3CDTF">2013-02-03T23:17:00Z</dcterms:modified>
</cp:coreProperties>
</file>