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B309" w14:textId="77777777" w:rsidR="004C4271" w:rsidRPr="00FF7591" w:rsidRDefault="004C4271" w:rsidP="00FF7591">
      <w:pPr>
        <w:ind w:left="720" w:hanging="360"/>
        <w:jc w:val="both"/>
        <w:rPr>
          <w:rFonts w:ascii="Arial" w:hAnsi="Arial" w:cs="Arial"/>
          <w:b/>
          <w:bCs/>
          <w:sz w:val="22"/>
          <w:szCs w:val="22"/>
        </w:rPr>
      </w:pPr>
    </w:p>
    <w:p w14:paraId="06C2DFD3" w14:textId="77777777" w:rsidR="004C4271" w:rsidRPr="00FF7591" w:rsidRDefault="004C4271" w:rsidP="00FF7591">
      <w:pPr>
        <w:ind w:left="720" w:hanging="360"/>
        <w:jc w:val="both"/>
        <w:rPr>
          <w:rFonts w:ascii="Arial" w:hAnsi="Arial" w:cs="Arial"/>
          <w:b/>
          <w:bCs/>
          <w:sz w:val="22"/>
          <w:szCs w:val="22"/>
        </w:rPr>
      </w:pPr>
    </w:p>
    <w:p w14:paraId="4EB85C2F" w14:textId="002246CE" w:rsidR="004C4271" w:rsidRPr="00FF7591" w:rsidRDefault="004C4271" w:rsidP="00FF7591">
      <w:pPr>
        <w:ind w:left="284" w:hanging="360"/>
        <w:jc w:val="both"/>
        <w:rPr>
          <w:rFonts w:ascii="Arial" w:hAnsi="Arial" w:cs="Arial"/>
          <w:b/>
          <w:bCs/>
          <w:sz w:val="22"/>
          <w:szCs w:val="22"/>
        </w:rPr>
      </w:pPr>
      <w:r w:rsidRPr="00FF7591">
        <w:rPr>
          <w:rFonts w:ascii="Arial" w:hAnsi="Arial" w:cs="Arial"/>
          <w:b/>
          <w:bCs/>
          <w:sz w:val="22"/>
          <w:szCs w:val="22"/>
        </w:rPr>
        <w:t xml:space="preserve">CLÁUSULA DE OBLIGACIONES: </w:t>
      </w:r>
      <w:r w:rsidRPr="00FF7591">
        <w:rPr>
          <w:rFonts w:ascii="Arial" w:hAnsi="Arial" w:cs="Arial"/>
          <w:sz w:val="22"/>
          <w:szCs w:val="22"/>
        </w:rPr>
        <w:t>incluir además:</w:t>
      </w:r>
    </w:p>
    <w:p w14:paraId="13D4BD7C" w14:textId="77777777" w:rsidR="004C4271" w:rsidRPr="00FF7591" w:rsidRDefault="004C4271" w:rsidP="00FF7591">
      <w:pPr>
        <w:ind w:left="720" w:hanging="360"/>
        <w:jc w:val="both"/>
        <w:rPr>
          <w:rFonts w:ascii="Arial" w:hAnsi="Arial" w:cs="Arial"/>
          <w:sz w:val="22"/>
          <w:szCs w:val="22"/>
        </w:rPr>
      </w:pPr>
    </w:p>
    <w:p w14:paraId="7CD75A10" w14:textId="2688B7F0" w:rsidR="007F2EC1" w:rsidRPr="00FF7591" w:rsidRDefault="007F2EC1" w:rsidP="00FF7591">
      <w:pPr>
        <w:numPr>
          <w:ilvl w:val="0"/>
          <w:numId w:val="2"/>
        </w:numPr>
        <w:jc w:val="both"/>
        <w:rPr>
          <w:rFonts w:ascii="Arial" w:eastAsia="Calibri" w:hAnsi="Arial" w:cs="Arial"/>
          <w:b/>
          <w:sz w:val="22"/>
          <w:szCs w:val="22"/>
        </w:rPr>
      </w:pPr>
      <w:r w:rsidRPr="00FF7591">
        <w:rPr>
          <w:rFonts w:ascii="Arial" w:eastAsia="Calibri" w:hAnsi="Arial" w:cs="Arial"/>
          <w:bCs/>
          <w:sz w:val="22"/>
          <w:szCs w:val="22"/>
        </w:rPr>
        <w:t xml:space="preserve">En cumplimiento de las normas y políticas ambientales, </w:t>
      </w:r>
      <w:r w:rsidR="004C4271" w:rsidRPr="00FF7591">
        <w:rPr>
          <w:rFonts w:ascii="Arial" w:eastAsia="Calibri" w:hAnsi="Arial" w:cs="Arial"/>
          <w:bCs/>
          <w:sz w:val="22"/>
          <w:szCs w:val="22"/>
        </w:rPr>
        <w:t>EL GREMIO o LA EPSAGRO</w:t>
      </w:r>
      <w:r w:rsidRPr="00FF7591">
        <w:rPr>
          <w:rFonts w:ascii="Arial" w:eastAsia="Calibri" w:hAnsi="Arial" w:cs="Arial"/>
          <w:bCs/>
          <w:sz w:val="22"/>
          <w:szCs w:val="22"/>
        </w:rPr>
        <w:t xml:space="preserve"> se compromete</w:t>
      </w:r>
      <w:r w:rsidR="004C4271" w:rsidRPr="00FF7591">
        <w:rPr>
          <w:rFonts w:ascii="Arial" w:eastAsia="Calibri" w:hAnsi="Arial" w:cs="Arial"/>
          <w:bCs/>
          <w:sz w:val="22"/>
          <w:szCs w:val="22"/>
        </w:rPr>
        <w:t>n</w:t>
      </w:r>
      <w:r w:rsidRPr="00FF7591">
        <w:rPr>
          <w:rFonts w:ascii="Arial" w:eastAsia="Calibri" w:hAnsi="Arial" w:cs="Arial"/>
          <w:bCs/>
          <w:sz w:val="22"/>
          <w:szCs w:val="22"/>
        </w:rPr>
        <w:t xml:space="preserve"> a adelantar las acciones tendientes a garantizar el cumplimiento de las normas y políticas ambientales vigentes, del orden nacional y local, y aquellas normas que las remplacen, modifiquen, adicionen o complementen, que le sean aplicables.</w:t>
      </w:r>
    </w:p>
    <w:p w14:paraId="6CA723DA" w14:textId="51B204BB" w:rsidR="007F2EC1" w:rsidRPr="00FF7591" w:rsidRDefault="007F2EC1" w:rsidP="00FF7591">
      <w:pPr>
        <w:numPr>
          <w:ilvl w:val="0"/>
          <w:numId w:val="2"/>
        </w:numPr>
        <w:jc w:val="both"/>
        <w:rPr>
          <w:rFonts w:ascii="Arial" w:hAnsi="Arial" w:cs="Arial"/>
          <w:sz w:val="22"/>
          <w:szCs w:val="22"/>
        </w:rPr>
      </w:pPr>
      <w:r w:rsidRPr="00FF7591">
        <w:rPr>
          <w:rFonts w:ascii="Arial" w:eastAsia="Calibri" w:hAnsi="Arial" w:cs="Arial"/>
          <w:bCs/>
          <w:sz w:val="22"/>
          <w:szCs w:val="22"/>
          <w:lang w:val="es-ES"/>
        </w:rPr>
        <w:t>S</w:t>
      </w:r>
      <w:proofErr w:type="spellStart"/>
      <w:r w:rsidRPr="00FF7591">
        <w:rPr>
          <w:rFonts w:ascii="Arial" w:eastAsia="Calibri" w:hAnsi="Arial" w:cs="Arial"/>
          <w:bCs/>
          <w:sz w:val="22"/>
          <w:szCs w:val="22"/>
        </w:rPr>
        <w:t>e</w:t>
      </w:r>
      <w:proofErr w:type="spellEnd"/>
      <w:r w:rsidRPr="00FF7591">
        <w:rPr>
          <w:rFonts w:ascii="Arial" w:eastAsia="Calibri" w:hAnsi="Arial" w:cs="Arial"/>
          <w:bCs/>
          <w:sz w:val="22"/>
          <w:szCs w:val="22"/>
        </w:rPr>
        <w:t xml:space="preserve"> compromete a no ejercer por sí mismo o a través de sus trabajadores en ninguna forma de violencia contra las mujeres basada en género, actos de racismo o discriminación. </w:t>
      </w:r>
    </w:p>
    <w:p w14:paraId="4BC68B83" w14:textId="159D0EA6" w:rsidR="00FF7591" w:rsidRPr="00FF7591" w:rsidRDefault="00FF7591" w:rsidP="00FF7591">
      <w:pPr>
        <w:pStyle w:val="Prrafodelista"/>
        <w:numPr>
          <w:ilvl w:val="0"/>
          <w:numId w:val="2"/>
        </w:numPr>
        <w:spacing w:after="0" w:line="240" w:lineRule="auto"/>
        <w:jc w:val="both"/>
        <w:rPr>
          <w:rFonts w:ascii="Arial" w:hAnsi="Arial" w:cs="Arial"/>
          <w:sz w:val="22"/>
          <w:szCs w:val="22"/>
        </w:rPr>
      </w:pPr>
      <w:r w:rsidRPr="00FF7591">
        <w:rPr>
          <w:rFonts w:ascii="Arial" w:hAnsi="Arial" w:cs="Arial"/>
          <w:sz w:val="22"/>
          <w:szCs w:val="22"/>
        </w:rPr>
        <w:t>Cualquier comportamiento de EL OPERADOR TÉCNICO frente a los beneficiarios del Servicio de Asistencia Técnica Especial, que pueda llegar a poner en duda la transparencia de su conducta respecto del cumplimiento de sus obligaciones contractuales, dará lugar a la terminación anticipada del contrato y a las investigaciones a que hubiera lugar por parte de las autoridades competentes. EL OPERADOR TÉCNICO declara que conoce que los recursos destinados para la prestación de este servicio son recursos del Presupuesto General de la Nación y las implicaciones legales que ello conlleva.</w:t>
      </w:r>
    </w:p>
    <w:p w14:paraId="5E4ACD8F" w14:textId="77777777" w:rsidR="00BC7F20" w:rsidRPr="00FF7591" w:rsidRDefault="00BC7F20" w:rsidP="00FF7591">
      <w:pPr>
        <w:pStyle w:val="Prrafodelista"/>
        <w:spacing w:after="0" w:line="240" w:lineRule="auto"/>
        <w:jc w:val="both"/>
        <w:rPr>
          <w:rFonts w:ascii="Arial" w:eastAsia="Times New Roman" w:hAnsi="Arial" w:cs="Arial"/>
          <w:sz w:val="22"/>
          <w:szCs w:val="22"/>
          <w:lang w:val="es-ES"/>
        </w:rPr>
      </w:pPr>
    </w:p>
    <w:p w14:paraId="38A62B2A" w14:textId="37207970" w:rsidR="00F74B80" w:rsidRPr="00FF7591" w:rsidRDefault="00F74B80" w:rsidP="00FF7591">
      <w:pPr>
        <w:tabs>
          <w:tab w:val="left" w:pos="1418"/>
        </w:tabs>
        <w:jc w:val="both"/>
        <w:rPr>
          <w:rFonts w:ascii="Arial" w:eastAsia="Calibri" w:hAnsi="Arial" w:cs="Arial"/>
          <w:bCs/>
          <w:sz w:val="22"/>
          <w:szCs w:val="22"/>
        </w:rPr>
      </w:pPr>
      <w:bookmarkStart w:id="0" w:name="_Hlk60756733"/>
      <w:r w:rsidRPr="00FF7591">
        <w:rPr>
          <w:rFonts w:ascii="Arial" w:eastAsia="Calibri" w:hAnsi="Arial" w:cs="Arial"/>
          <w:b/>
          <w:sz w:val="22"/>
          <w:szCs w:val="22"/>
        </w:rPr>
        <w:t>CLÁUSLA DE DISPOSICIÓN DE LOS RECURSOS OBJETO DEL PRESENTE ACUERDO</w:t>
      </w:r>
      <w:r w:rsidR="00295ACD" w:rsidRPr="00FF7591">
        <w:rPr>
          <w:rFonts w:ascii="Arial" w:eastAsia="Calibri" w:hAnsi="Arial" w:cs="Arial"/>
          <w:b/>
          <w:sz w:val="22"/>
          <w:szCs w:val="22"/>
        </w:rPr>
        <w:t xml:space="preserve">: LA ASOCIACIÓN </w:t>
      </w:r>
      <w:r w:rsidRPr="00FF7591">
        <w:rPr>
          <w:rFonts w:ascii="Arial" w:eastAsia="Calibri" w:hAnsi="Arial" w:cs="Arial"/>
          <w:bCs/>
          <w:sz w:val="22"/>
          <w:szCs w:val="22"/>
        </w:rPr>
        <w:t xml:space="preserve">debe </w:t>
      </w:r>
      <w:r w:rsidR="00295ACD" w:rsidRPr="00FF7591">
        <w:rPr>
          <w:rFonts w:ascii="Arial" w:eastAsia="Calibri" w:hAnsi="Arial" w:cs="Arial"/>
          <w:bCs/>
          <w:sz w:val="22"/>
          <w:szCs w:val="22"/>
        </w:rPr>
        <w:t>emitir</w:t>
      </w:r>
      <w:r w:rsidRPr="00FF7591">
        <w:rPr>
          <w:rFonts w:ascii="Arial" w:eastAsia="Calibri" w:hAnsi="Arial" w:cs="Arial"/>
          <w:bCs/>
          <w:sz w:val="22"/>
          <w:szCs w:val="22"/>
        </w:rPr>
        <w:t xml:space="preserve"> concepto favorable de </w:t>
      </w:r>
      <w:r w:rsidR="00295ACD" w:rsidRPr="00FF7591">
        <w:rPr>
          <w:rFonts w:ascii="Arial" w:eastAsia="Calibri" w:hAnsi="Arial" w:cs="Arial"/>
          <w:bCs/>
          <w:sz w:val="22"/>
          <w:szCs w:val="22"/>
        </w:rPr>
        <w:t>la</w:t>
      </w:r>
      <w:r w:rsidRPr="00FF7591">
        <w:rPr>
          <w:rFonts w:ascii="Arial" w:eastAsia="Calibri" w:hAnsi="Arial" w:cs="Arial"/>
          <w:bCs/>
          <w:sz w:val="22"/>
          <w:szCs w:val="22"/>
        </w:rPr>
        <w:t xml:space="preserve"> ejecución </w:t>
      </w:r>
      <w:r w:rsidR="00295ACD" w:rsidRPr="00FF7591">
        <w:rPr>
          <w:rFonts w:ascii="Arial" w:eastAsia="Calibri" w:hAnsi="Arial" w:cs="Arial"/>
          <w:bCs/>
          <w:sz w:val="22"/>
          <w:szCs w:val="22"/>
        </w:rPr>
        <w:t>del servicio de a</w:t>
      </w:r>
      <w:r w:rsidRPr="00FF7591">
        <w:rPr>
          <w:rFonts w:ascii="Arial" w:eastAsia="Calibri" w:hAnsi="Arial" w:cs="Arial"/>
          <w:bCs/>
          <w:sz w:val="22"/>
          <w:szCs w:val="22"/>
        </w:rPr>
        <w:t>sisten</w:t>
      </w:r>
      <w:r w:rsidR="00295ACD" w:rsidRPr="00FF7591">
        <w:rPr>
          <w:rFonts w:ascii="Arial" w:eastAsia="Calibri" w:hAnsi="Arial" w:cs="Arial"/>
          <w:bCs/>
          <w:sz w:val="22"/>
          <w:szCs w:val="22"/>
        </w:rPr>
        <w:t xml:space="preserve">cia técnica previo al pago a realizar por parte de Finagro, </w:t>
      </w:r>
      <w:r w:rsidRPr="00FF7591">
        <w:rPr>
          <w:rFonts w:ascii="Arial" w:eastAsia="Calibri" w:hAnsi="Arial" w:cs="Arial"/>
          <w:bCs/>
          <w:sz w:val="22"/>
          <w:szCs w:val="22"/>
        </w:rPr>
        <w:t xml:space="preserve">de conformidad con el cronograma y </w:t>
      </w:r>
      <w:r w:rsidR="00295ACD" w:rsidRPr="00FF7591">
        <w:rPr>
          <w:rFonts w:ascii="Arial" w:eastAsia="Calibri" w:hAnsi="Arial" w:cs="Arial"/>
          <w:bCs/>
          <w:sz w:val="22"/>
          <w:szCs w:val="22"/>
        </w:rPr>
        <w:t xml:space="preserve">el </w:t>
      </w:r>
      <w:r w:rsidRPr="00FF7591">
        <w:rPr>
          <w:rFonts w:ascii="Arial" w:eastAsia="Calibri" w:hAnsi="Arial" w:cs="Arial"/>
          <w:bCs/>
          <w:sz w:val="22"/>
          <w:szCs w:val="22"/>
        </w:rPr>
        <w:t xml:space="preserve">flujo de </w:t>
      </w:r>
      <w:r w:rsidR="00295ACD" w:rsidRPr="00FF7591">
        <w:rPr>
          <w:rFonts w:ascii="Arial" w:eastAsia="Calibri" w:hAnsi="Arial" w:cs="Arial"/>
          <w:bCs/>
          <w:sz w:val="22"/>
          <w:szCs w:val="22"/>
        </w:rPr>
        <w:t>pagos pactado</w:t>
      </w:r>
      <w:r w:rsidRPr="00FF7591">
        <w:rPr>
          <w:rFonts w:ascii="Arial" w:eastAsia="Calibri" w:hAnsi="Arial" w:cs="Arial"/>
          <w:bCs/>
          <w:sz w:val="22"/>
          <w:szCs w:val="22"/>
        </w:rPr>
        <w:t>.</w:t>
      </w:r>
    </w:p>
    <w:p w14:paraId="37BA6482" w14:textId="77777777" w:rsidR="00F74B80" w:rsidRPr="00FF7591" w:rsidRDefault="00F74B80" w:rsidP="00FF7591">
      <w:pPr>
        <w:autoSpaceDE w:val="0"/>
        <w:autoSpaceDN w:val="0"/>
        <w:adjustRightInd w:val="0"/>
        <w:jc w:val="both"/>
        <w:rPr>
          <w:rFonts w:ascii="Arial" w:eastAsia="Times New Roman" w:hAnsi="Arial" w:cs="Arial"/>
          <w:b/>
          <w:sz w:val="22"/>
          <w:szCs w:val="22"/>
        </w:rPr>
      </w:pPr>
    </w:p>
    <w:p w14:paraId="5308C654" w14:textId="26E613C6" w:rsidR="00295ACD" w:rsidRPr="00FF7591" w:rsidRDefault="00295ACD" w:rsidP="00FF7591">
      <w:pPr>
        <w:tabs>
          <w:tab w:val="left" w:pos="1418"/>
        </w:tabs>
        <w:jc w:val="both"/>
        <w:rPr>
          <w:rFonts w:ascii="Arial" w:hAnsi="Arial" w:cs="Arial"/>
          <w:sz w:val="22"/>
          <w:szCs w:val="22"/>
          <w:lang w:val="es-ES" w:eastAsia="es-ES"/>
        </w:rPr>
      </w:pPr>
      <w:r w:rsidRPr="00FF7591">
        <w:rPr>
          <w:rFonts w:ascii="Arial" w:eastAsia="Calibri" w:hAnsi="Arial" w:cs="Arial"/>
          <w:b/>
          <w:sz w:val="22"/>
          <w:szCs w:val="22"/>
        </w:rPr>
        <w:t>CLÁUSLA DE</w:t>
      </w:r>
      <w:r w:rsidRPr="00FF7591">
        <w:rPr>
          <w:rFonts w:ascii="Arial" w:hAnsi="Arial" w:cs="Arial"/>
          <w:b/>
          <w:bCs/>
          <w:sz w:val="22"/>
          <w:szCs w:val="22"/>
          <w:lang w:val="es-ES" w:eastAsia="es-ES"/>
        </w:rPr>
        <w:t xml:space="preserve"> RESPONSABILIDAD DE LAS PARTES:</w:t>
      </w:r>
      <w:r w:rsidRPr="00FF7591">
        <w:rPr>
          <w:rFonts w:ascii="Arial" w:hAnsi="Arial" w:cs="Arial"/>
          <w:sz w:val="22"/>
          <w:szCs w:val="22"/>
          <w:lang w:val="es-ES" w:eastAsia="es-ES"/>
        </w:rPr>
        <w:t xml:space="preserve"> Con ocasión a la celebración y ejecución del contrato, las partes responderán por las obligaciones derivadas del mismo y por las acciones u omisiones que les fueren imputables y que causen daño a la otra parte. </w:t>
      </w:r>
    </w:p>
    <w:p w14:paraId="39FAD579" w14:textId="77777777" w:rsidR="00F74B80" w:rsidRPr="00FF7591" w:rsidRDefault="00F74B80" w:rsidP="00FF7591">
      <w:pPr>
        <w:autoSpaceDE w:val="0"/>
        <w:autoSpaceDN w:val="0"/>
        <w:adjustRightInd w:val="0"/>
        <w:jc w:val="both"/>
        <w:rPr>
          <w:rFonts w:ascii="Arial" w:eastAsia="Times New Roman" w:hAnsi="Arial" w:cs="Arial"/>
          <w:b/>
          <w:sz w:val="22"/>
          <w:szCs w:val="22"/>
          <w:lang w:val="es-ES"/>
        </w:rPr>
      </w:pPr>
    </w:p>
    <w:p w14:paraId="68C3ACDA" w14:textId="04AE9E48" w:rsidR="004C4271" w:rsidRPr="00FF7591" w:rsidRDefault="004C4271" w:rsidP="00FF7591">
      <w:pPr>
        <w:autoSpaceDE w:val="0"/>
        <w:autoSpaceDN w:val="0"/>
        <w:adjustRightInd w:val="0"/>
        <w:jc w:val="both"/>
        <w:rPr>
          <w:rFonts w:ascii="Arial" w:eastAsia="Times New Roman" w:hAnsi="Arial" w:cs="Arial"/>
          <w:bCs/>
          <w:sz w:val="22"/>
          <w:szCs w:val="22"/>
        </w:rPr>
      </w:pPr>
      <w:r w:rsidRPr="00FF7591">
        <w:rPr>
          <w:rFonts w:ascii="Arial" w:eastAsia="Times New Roman" w:hAnsi="Arial" w:cs="Arial"/>
          <w:b/>
          <w:sz w:val="22"/>
          <w:szCs w:val="22"/>
        </w:rPr>
        <w:t xml:space="preserve">CLÁUSULA DE SEGURIDAD SOCIAL Y PARAFISCALES. </w:t>
      </w:r>
      <w:r w:rsidRPr="00FF7591">
        <w:rPr>
          <w:rFonts w:ascii="Arial" w:eastAsia="Times New Roman" w:hAnsi="Arial" w:cs="Arial"/>
          <w:bCs/>
          <w:sz w:val="22"/>
          <w:szCs w:val="22"/>
        </w:rPr>
        <w:t>EL OPERADOR TÉCNICO deberá tener afiliado a su personal a los sistemas de seguridad social e igualmente estar al día en los pagos de los anteriores aportes y en el pago de sus obligaciones parafiscales durante la vigencia del Contrato (Cajas de Compensación Familiar, Instituto Colombiano de Bienestar Familiar y Servicio Nacional de Aprendizaje) de ser el caso de conformidad con la legislación aplicable.</w:t>
      </w:r>
    </w:p>
    <w:p w14:paraId="35CB25FA" w14:textId="77777777" w:rsidR="004C4271" w:rsidRPr="00FF7591" w:rsidRDefault="004C4271" w:rsidP="00FF7591">
      <w:pPr>
        <w:autoSpaceDE w:val="0"/>
        <w:autoSpaceDN w:val="0"/>
        <w:adjustRightInd w:val="0"/>
        <w:jc w:val="both"/>
        <w:rPr>
          <w:rFonts w:ascii="Arial" w:eastAsia="Times New Roman" w:hAnsi="Arial" w:cs="Arial"/>
          <w:b/>
          <w:sz w:val="22"/>
          <w:szCs w:val="22"/>
        </w:rPr>
      </w:pPr>
    </w:p>
    <w:p w14:paraId="4D7CA82F" w14:textId="2C6EF930" w:rsidR="004C4271" w:rsidRPr="00FF7591" w:rsidRDefault="004C4271" w:rsidP="00FF7591">
      <w:pPr>
        <w:autoSpaceDE w:val="0"/>
        <w:autoSpaceDN w:val="0"/>
        <w:adjustRightInd w:val="0"/>
        <w:jc w:val="both"/>
        <w:rPr>
          <w:rFonts w:ascii="Arial" w:eastAsia="Times New Roman" w:hAnsi="Arial" w:cs="Arial"/>
          <w:b/>
          <w:sz w:val="22"/>
          <w:szCs w:val="22"/>
        </w:rPr>
      </w:pPr>
      <w:r w:rsidRPr="00FF7591">
        <w:rPr>
          <w:rFonts w:ascii="Arial" w:eastAsia="Times New Roman" w:hAnsi="Arial" w:cs="Arial"/>
          <w:b/>
          <w:sz w:val="22"/>
          <w:szCs w:val="22"/>
        </w:rPr>
        <w:t xml:space="preserve">CLÁUSULA DE INEXISTENCIA DE RELACIÓN LABORAL. </w:t>
      </w:r>
      <w:r w:rsidRPr="00FF7591">
        <w:rPr>
          <w:rFonts w:ascii="Arial" w:eastAsia="Times New Roman" w:hAnsi="Arial" w:cs="Arial"/>
          <w:bCs/>
          <w:sz w:val="22"/>
          <w:szCs w:val="22"/>
        </w:rPr>
        <w:t xml:space="preserve">Las Partes dejan expresa constancia de que el presente contrato es de prestación de servicios de asistencia técnica, por lo tanto, no existe vínculo laboral entre ellas ni entre los empleados de </w:t>
      </w:r>
      <w:bookmarkStart w:id="1" w:name="_Hlk194585625"/>
      <w:r w:rsidRPr="00FF7591">
        <w:rPr>
          <w:rFonts w:ascii="Arial" w:eastAsia="Times New Roman" w:hAnsi="Arial" w:cs="Arial"/>
          <w:bCs/>
          <w:sz w:val="22"/>
          <w:szCs w:val="22"/>
        </w:rPr>
        <w:t>la ASOCIACIÓN y EL OPERADOR TÉCNICO</w:t>
      </w:r>
      <w:bookmarkEnd w:id="1"/>
      <w:r w:rsidRPr="00FF7591">
        <w:rPr>
          <w:rFonts w:ascii="Arial" w:eastAsia="Times New Roman" w:hAnsi="Arial" w:cs="Arial"/>
          <w:bCs/>
          <w:sz w:val="22"/>
          <w:szCs w:val="22"/>
        </w:rPr>
        <w:t>.</w:t>
      </w:r>
      <w:r w:rsidRPr="00FF7591">
        <w:rPr>
          <w:rFonts w:ascii="Arial" w:eastAsia="Times New Roman" w:hAnsi="Arial" w:cs="Arial"/>
          <w:b/>
          <w:sz w:val="22"/>
          <w:szCs w:val="22"/>
        </w:rPr>
        <w:t xml:space="preserve"> </w:t>
      </w:r>
    </w:p>
    <w:p w14:paraId="14359AEF" w14:textId="77777777" w:rsidR="00295ACD" w:rsidRPr="00FF7591" w:rsidRDefault="00295ACD" w:rsidP="00FF7591">
      <w:pPr>
        <w:autoSpaceDE w:val="0"/>
        <w:autoSpaceDN w:val="0"/>
        <w:adjustRightInd w:val="0"/>
        <w:jc w:val="both"/>
        <w:rPr>
          <w:rFonts w:ascii="Arial" w:hAnsi="Arial" w:cs="Arial"/>
          <w:sz w:val="22"/>
          <w:szCs w:val="22"/>
          <w:lang w:val="es-ES" w:eastAsia="es-ES"/>
        </w:rPr>
      </w:pPr>
    </w:p>
    <w:p w14:paraId="14A3AC97" w14:textId="6620D26D" w:rsidR="00295ACD" w:rsidRPr="00FF7591" w:rsidRDefault="00295ACD" w:rsidP="00FF7591">
      <w:pPr>
        <w:autoSpaceDE w:val="0"/>
        <w:autoSpaceDN w:val="0"/>
        <w:adjustRightInd w:val="0"/>
        <w:jc w:val="both"/>
        <w:rPr>
          <w:rFonts w:ascii="Arial" w:hAnsi="Arial" w:cs="Arial"/>
          <w:sz w:val="22"/>
          <w:szCs w:val="22"/>
          <w:lang w:val="es-ES" w:eastAsia="es-ES"/>
        </w:rPr>
      </w:pPr>
      <w:r w:rsidRPr="00FF7591">
        <w:rPr>
          <w:rFonts w:ascii="Arial" w:hAnsi="Arial" w:cs="Arial"/>
          <w:sz w:val="22"/>
          <w:szCs w:val="22"/>
          <w:lang w:val="es-ES" w:eastAsia="es-ES"/>
        </w:rPr>
        <w:lastRenderedPageBreak/>
        <w:t>FINAGRO como operador del IIGRA no asumirá ninguna responsabilidad de carácter laboral con el personal que designe EL OPERADOR TÉCNICO y LA ASOCIACIÓN, para el desarrollo del contrato.</w:t>
      </w:r>
    </w:p>
    <w:p w14:paraId="58226939" w14:textId="77777777" w:rsidR="00295ACD" w:rsidRPr="00FF7591" w:rsidRDefault="00295ACD" w:rsidP="00FF7591">
      <w:pPr>
        <w:autoSpaceDE w:val="0"/>
        <w:autoSpaceDN w:val="0"/>
        <w:adjustRightInd w:val="0"/>
        <w:jc w:val="both"/>
        <w:rPr>
          <w:rFonts w:ascii="Arial" w:hAnsi="Arial" w:cs="Arial"/>
          <w:sz w:val="22"/>
          <w:szCs w:val="22"/>
          <w:lang w:val="es-ES" w:eastAsia="es-ES"/>
        </w:rPr>
      </w:pPr>
    </w:p>
    <w:p w14:paraId="1447E37F" w14:textId="2DD96094" w:rsidR="00295ACD" w:rsidRPr="00FF7591" w:rsidRDefault="00295ACD" w:rsidP="00FF7591">
      <w:pPr>
        <w:autoSpaceDE w:val="0"/>
        <w:autoSpaceDN w:val="0"/>
        <w:adjustRightInd w:val="0"/>
        <w:jc w:val="both"/>
        <w:rPr>
          <w:rFonts w:ascii="Arial" w:eastAsia="Times New Roman" w:hAnsi="Arial" w:cs="Arial"/>
          <w:sz w:val="22"/>
          <w:szCs w:val="22"/>
        </w:rPr>
      </w:pPr>
      <w:r w:rsidRPr="00FF7591">
        <w:rPr>
          <w:rFonts w:ascii="Arial" w:eastAsia="Times New Roman" w:hAnsi="Arial" w:cs="Arial"/>
          <w:b/>
          <w:bCs/>
          <w:sz w:val="22"/>
          <w:szCs w:val="22"/>
        </w:rPr>
        <w:t>CLÁUSULA DE NO DELEGACIÓN DE COMPETENCIAS:</w:t>
      </w:r>
      <w:r w:rsidRPr="00FF7591">
        <w:rPr>
          <w:rFonts w:ascii="Arial" w:eastAsia="Times New Roman" w:hAnsi="Arial" w:cs="Arial"/>
          <w:sz w:val="22"/>
          <w:szCs w:val="22"/>
        </w:rPr>
        <w:t xml:space="preserve"> El contrato no implica delegación, cesión o renuncia de competencias entre las entidades que lo suscriben o participen en el proceso.</w:t>
      </w:r>
    </w:p>
    <w:p w14:paraId="424CEE0A" w14:textId="77777777" w:rsidR="004C4271" w:rsidRPr="00FF7591" w:rsidRDefault="004C4271" w:rsidP="00FF7591">
      <w:pPr>
        <w:autoSpaceDE w:val="0"/>
        <w:autoSpaceDN w:val="0"/>
        <w:adjustRightInd w:val="0"/>
        <w:jc w:val="both"/>
        <w:rPr>
          <w:rFonts w:ascii="Arial" w:eastAsia="Times New Roman" w:hAnsi="Arial" w:cs="Arial"/>
          <w:b/>
          <w:sz w:val="22"/>
          <w:szCs w:val="22"/>
        </w:rPr>
      </w:pPr>
    </w:p>
    <w:p w14:paraId="1A0DD599" w14:textId="5682203A" w:rsidR="00FF5007" w:rsidRPr="00FF7591" w:rsidRDefault="00FF5007" w:rsidP="00FF7591">
      <w:pPr>
        <w:tabs>
          <w:tab w:val="left" w:pos="1418"/>
        </w:tabs>
        <w:jc w:val="both"/>
        <w:rPr>
          <w:rFonts w:ascii="Arial" w:hAnsi="Arial" w:cs="Arial"/>
          <w:sz w:val="22"/>
          <w:szCs w:val="22"/>
          <w:lang w:val="es-ES" w:eastAsia="es-ES"/>
        </w:rPr>
      </w:pPr>
      <w:r w:rsidRPr="00FF7591">
        <w:rPr>
          <w:rFonts w:ascii="Arial" w:eastAsia="Times New Roman" w:hAnsi="Arial" w:cs="Arial"/>
          <w:b/>
          <w:bCs/>
          <w:sz w:val="22"/>
          <w:szCs w:val="22"/>
        </w:rPr>
        <w:t xml:space="preserve">CLÁUSULA DE </w:t>
      </w:r>
      <w:r w:rsidRPr="00FF7591">
        <w:rPr>
          <w:rFonts w:ascii="Arial" w:hAnsi="Arial" w:cs="Arial"/>
          <w:b/>
          <w:bCs/>
          <w:sz w:val="22"/>
          <w:szCs w:val="22"/>
          <w:lang w:val="es-ES" w:eastAsia="es-ES"/>
        </w:rPr>
        <w:t xml:space="preserve">AUTONOMÍA DE OPERACIÓN: </w:t>
      </w:r>
      <w:r w:rsidRPr="00FF7591">
        <w:rPr>
          <w:rFonts w:ascii="Arial" w:hAnsi="Arial" w:cs="Arial"/>
          <w:sz w:val="22"/>
          <w:szCs w:val="22"/>
          <w:lang w:val="es-ES" w:eastAsia="es-ES"/>
        </w:rPr>
        <w:t xml:space="preserve">En consideración a que </w:t>
      </w:r>
      <w:r w:rsidRPr="00FF7591">
        <w:rPr>
          <w:rFonts w:ascii="Arial" w:hAnsi="Arial" w:cs="Arial"/>
          <w:b/>
          <w:bCs/>
          <w:sz w:val="22"/>
          <w:szCs w:val="22"/>
          <w:lang w:val="es-ES" w:eastAsia="es-ES"/>
        </w:rPr>
        <w:t xml:space="preserve">FINAGRO </w:t>
      </w:r>
      <w:r w:rsidRPr="00FF7591">
        <w:rPr>
          <w:rFonts w:ascii="Arial" w:hAnsi="Arial" w:cs="Arial"/>
          <w:sz w:val="22"/>
          <w:szCs w:val="22"/>
          <w:lang w:val="es-ES" w:eastAsia="es-ES"/>
        </w:rPr>
        <w:t xml:space="preserve">es el operador del Incentivo y podrá realizar las actividades de verificación respecto a la prestación del servicio de asistencia técnica, </w:t>
      </w:r>
      <w:r w:rsidR="00464F49">
        <w:rPr>
          <w:rFonts w:ascii="Arial" w:eastAsia="Times New Roman" w:hAnsi="Arial" w:cs="Arial"/>
          <w:b/>
          <w:sz w:val="22"/>
          <w:szCs w:val="22"/>
        </w:rPr>
        <w:t xml:space="preserve">LA </w:t>
      </w:r>
      <w:r w:rsidRPr="00FF7591">
        <w:rPr>
          <w:rFonts w:ascii="Arial" w:eastAsia="Times New Roman" w:hAnsi="Arial" w:cs="Arial"/>
          <w:b/>
          <w:sz w:val="22"/>
          <w:szCs w:val="22"/>
        </w:rPr>
        <w:t>ASOCIACIÓN y EL OPERADOR TÉCNICO</w:t>
      </w:r>
      <w:r w:rsidRPr="00FF7591">
        <w:rPr>
          <w:rFonts w:ascii="Arial" w:hAnsi="Arial" w:cs="Arial"/>
          <w:sz w:val="22"/>
          <w:szCs w:val="22"/>
          <w:lang w:val="es-ES" w:eastAsia="es-ES"/>
        </w:rPr>
        <w:t xml:space="preserve"> reconocen que </w:t>
      </w:r>
      <w:r w:rsidRPr="00FF7591">
        <w:rPr>
          <w:rFonts w:ascii="Arial" w:hAnsi="Arial" w:cs="Arial"/>
          <w:b/>
          <w:bCs/>
          <w:sz w:val="22"/>
          <w:szCs w:val="22"/>
          <w:lang w:val="es-ES" w:eastAsia="es-ES"/>
        </w:rPr>
        <w:t xml:space="preserve">FINAGRO </w:t>
      </w:r>
      <w:r w:rsidRPr="00FF7591">
        <w:rPr>
          <w:rFonts w:ascii="Arial" w:hAnsi="Arial" w:cs="Arial"/>
          <w:sz w:val="22"/>
          <w:szCs w:val="22"/>
          <w:lang w:val="es-ES" w:eastAsia="es-ES"/>
        </w:rPr>
        <w:t>cuenta con total autonomía y podrá solicitar un seguimiento y/o control financiero del contrato cuando lo estime necesario.</w:t>
      </w:r>
    </w:p>
    <w:p w14:paraId="1FC818FD" w14:textId="77777777" w:rsidR="00FF5007" w:rsidRPr="00FF7591" w:rsidRDefault="00FF5007" w:rsidP="00FF7591">
      <w:pPr>
        <w:tabs>
          <w:tab w:val="left" w:pos="1418"/>
        </w:tabs>
        <w:jc w:val="both"/>
        <w:rPr>
          <w:rFonts w:ascii="Arial" w:hAnsi="Arial" w:cs="Arial"/>
          <w:sz w:val="22"/>
          <w:szCs w:val="22"/>
          <w:lang w:val="es-ES" w:eastAsia="es-ES"/>
        </w:rPr>
      </w:pPr>
    </w:p>
    <w:p w14:paraId="17BED032" w14:textId="4B5FCE57" w:rsidR="00FF5007" w:rsidRPr="00FF7591" w:rsidRDefault="00FF5007" w:rsidP="00FF7591">
      <w:pPr>
        <w:tabs>
          <w:tab w:val="left" w:pos="1418"/>
        </w:tabs>
        <w:jc w:val="both"/>
        <w:rPr>
          <w:rFonts w:ascii="Arial" w:hAnsi="Arial" w:cs="Arial"/>
          <w:sz w:val="22"/>
          <w:szCs w:val="22"/>
          <w:lang w:val="es-ES" w:eastAsia="es-ES"/>
        </w:rPr>
      </w:pPr>
      <w:r w:rsidRPr="00FF7591">
        <w:rPr>
          <w:rFonts w:ascii="Arial" w:eastAsia="Times New Roman" w:hAnsi="Arial" w:cs="Arial"/>
          <w:b/>
          <w:bCs/>
          <w:sz w:val="22"/>
          <w:szCs w:val="22"/>
        </w:rPr>
        <w:t xml:space="preserve">CLÁUSULA DE </w:t>
      </w:r>
      <w:r w:rsidRPr="00FF7591">
        <w:rPr>
          <w:rFonts w:ascii="Arial" w:hAnsi="Arial" w:cs="Arial"/>
          <w:b/>
          <w:bCs/>
          <w:sz w:val="22"/>
          <w:szCs w:val="22"/>
          <w:lang w:val="es-ES" w:eastAsia="es-ES"/>
        </w:rPr>
        <w:t xml:space="preserve">INDEMNIDAD: </w:t>
      </w:r>
      <w:r w:rsidRPr="00FF7591">
        <w:rPr>
          <w:rFonts w:ascii="Arial" w:hAnsi="Arial" w:cs="Arial"/>
          <w:sz w:val="22"/>
          <w:szCs w:val="22"/>
          <w:lang w:val="es-ES" w:eastAsia="es-ES"/>
        </w:rPr>
        <w:t>la</w:t>
      </w:r>
      <w:r w:rsidRPr="00FF7591">
        <w:rPr>
          <w:rFonts w:ascii="Arial" w:hAnsi="Arial" w:cs="Arial"/>
          <w:b/>
          <w:bCs/>
          <w:sz w:val="22"/>
          <w:szCs w:val="22"/>
          <w:lang w:val="es-ES" w:eastAsia="es-ES"/>
        </w:rPr>
        <w:t xml:space="preserve"> ASOCIACIÓN y EL OPERADOR TÉCNICO </w:t>
      </w:r>
      <w:r w:rsidRPr="00FF7591">
        <w:rPr>
          <w:rFonts w:ascii="Arial" w:hAnsi="Arial" w:cs="Arial"/>
          <w:sz w:val="22"/>
          <w:szCs w:val="22"/>
          <w:lang w:val="es-ES" w:eastAsia="es-ES"/>
        </w:rPr>
        <w:t xml:space="preserve">mantendrán indemne a </w:t>
      </w:r>
      <w:r w:rsidRPr="00FF7591">
        <w:rPr>
          <w:rFonts w:ascii="Arial" w:hAnsi="Arial" w:cs="Arial"/>
          <w:b/>
          <w:sz w:val="22"/>
          <w:szCs w:val="22"/>
          <w:lang w:val="es-ES" w:eastAsia="es-ES"/>
        </w:rPr>
        <w:t>FINAGRO,</w:t>
      </w:r>
      <w:r w:rsidRPr="00FF7591">
        <w:rPr>
          <w:rFonts w:ascii="Arial" w:hAnsi="Arial" w:cs="Arial"/>
          <w:sz w:val="22"/>
          <w:szCs w:val="22"/>
          <w:lang w:val="es-ES" w:eastAsia="es-ES"/>
        </w:rPr>
        <w:t xml:space="preserve"> por razón de cualquier reclamación o demanda en su contra, como resultado de daños ocasionados a terceros o a su propio personal en desarrollo del contrato, por razones imputables a </w:t>
      </w:r>
      <w:r w:rsidRPr="00FF7591">
        <w:rPr>
          <w:rFonts w:ascii="Arial" w:hAnsi="Arial" w:cs="Arial"/>
          <w:b/>
          <w:sz w:val="22"/>
          <w:szCs w:val="22"/>
          <w:lang w:val="es-ES" w:eastAsia="es-ES"/>
        </w:rPr>
        <w:t>la ASOCIACIÓN y/o EL OPERADOR TÉCNICO</w:t>
      </w:r>
      <w:r w:rsidRPr="00FF7591">
        <w:rPr>
          <w:rFonts w:ascii="Arial" w:hAnsi="Arial" w:cs="Arial"/>
          <w:sz w:val="22"/>
          <w:szCs w:val="22"/>
          <w:lang w:val="es-ES" w:eastAsia="es-ES"/>
        </w:rPr>
        <w:t xml:space="preserve">. En caso de que se entable una reclamación y/o demanda contra </w:t>
      </w:r>
      <w:r w:rsidRPr="00FF7591">
        <w:rPr>
          <w:rFonts w:ascii="Arial" w:hAnsi="Arial" w:cs="Arial"/>
          <w:b/>
          <w:sz w:val="22"/>
          <w:szCs w:val="22"/>
          <w:lang w:val="es-ES" w:eastAsia="es-ES"/>
        </w:rPr>
        <w:t>FINAGRO</w:t>
      </w:r>
      <w:r w:rsidRPr="00FF7591">
        <w:rPr>
          <w:rFonts w:ascii="Arial" w:hAnsi="Arial" w:cs="Arial"/>
          <w:sz w:val="22"/>
          <w:szCs w:val="22"/>
          <w:lang w:val="es-ES" w:eastAsia="es-ES"/>
        </w:rPr>
        <w:t xml:space="preserve"> por asuntos cobijados por la indemnidad que aquí se estipula, tal situación le será oportunamente comunicada a</w:t>
      </w:r>
      <w:r w:rsidRPr="00FF7591">
        <w:rPr>
          <w:rFonts w:ascii="Arial" w:hAnsi="Arial" w:cs="Arial"/>
          <w:b/>
          <w:sz w:val="22"/>
          <w:szCs w:val="22"/>
          <w:lang w:val="es-ES" w:eastAsia="es-ES"/>
        </w:rPr>
        <w:t xml:space="preserve"> </w:t>
      </w:r>
      <w:r w:rsidR="00464F49">
        <w:rPr>
          <w:rFonts w:ascii="Arial" w:hAnsi="Arial" w:cs="Arial"/>
          <w:b/>
          <w:sz w:val="22"/>
          <w:szCs w:val="22"/>
          <w:lang w:val="es-ES" w:eastAsia="es-ES"/>
        </w:rPr>
        <w:t>LA</w:t>
      </w:r>
      <w:r w:rsidRPr="00FF7591">
        <w:rPr>
          <w:rFonts w:ascii="Arial" w:hAnsi="Arial" w:cs="Arial"/>
          <w:b/>
          <w:sz w:val="22"/>
          <w:szCs w:val="22"/>
          <w:lang w:val="es-ES" w:eastAsia="es-ES"/>
        </w:rPr>
        <w:t xml:space="preserve"> ASOCIACIÓN y/o EL OPERADOR TÉCNICO </w:t>
      </w:r>
      <w:r w:rsidRPr="00FF7591">
        <w:rPr>
          <w:rFonts w:ascii="Arial" w:hAnsi="Arial" w:cs="Arial"/>
          <w:sz w:val="22"/>
          <w:szCs w:val="22"/>
          <w:lang w:val="es-ES" w:eastAsia="es-ES"/>
        </w:rPr>
        <w:t>con el propósito de que este adopte oportuna e inmediatamente las medidas necesarias para cumplir con su obligación.</w:t>
      </w:r>
    </w:p>
    <w:p w14:paraId="7FCFD7AC" w14:textId="77777777" w:rsidR="00FF5007" w:rsidRPr="00FF7591" w:rsidRDefault="00FF5007" w:rsidP="00FF7591">
      <w:pPr>
        <w:autoSpaceDE w:val="0"/>
        <w:autoSpaceDN w:val="0"/>
        <w:adjustRightInd w:val="0"/>
        <w:jc w:val="both"/>
        <w:rPr>
          <w:rFonts w:ascii="Arial" w:eastAsia="Times New Roman" w:hAnsi="Arial" w:cs="Arial"/>
          <w:b/>
          <w:sz w:val="22"/>
          <w:szCs w:val="22"/>
          <w:lang w:val="es-ES"/>
        </w:rPr>
      </w:pPr>
    </w:p>
    <w:p w14:paraId="1C54BCBE" w14:textId="6412BCE2" w:rsidR="004C4271" w:rsidRPr="00FF7591" w:rsidRDefault="004C4271" w:rsidP="00FF7591">
      <w:pPr>
        <w:autoSpaceDE w:val="0"/>
        <w:autoSpaceDN w:val="0"/>
        <w:adjustRightInd w:val="0"/>
        <w:jc w:val="both"/>
        <w:rPr>
          <w:rFonts w:ascii="Arial" w:eastAsia="Times New Roman" w:hAnsi="Arial" w:cs="Arial"/>
          <w:b/>
          <w:sz w:val="22"/>
          <w:szCs w:val="22"/>
        </w:rPr>
      </w:pPr>
      <w:r w:rsidRPr="00FF7591">
        <w:rPr>
          <w:rFonts w:ascii="Arial" w:eastAsia="Times New Roman" w:hAnsi="Arial" w:cs="Arial"/>
          <w:b/>
          <w:sz w:val="22"/>
          <w:szCs w:val="22"/>
        </w:rPr>
        <w:t xml:space="preserve">CLÁUSULA DE IMPUESTOS Y GASTOS. </w:t>
      </w:r>
      <w:r w:rsidRPr="00FF7591">
        <w:rPr>
          <w:rFonts w:ascii="Arial" w:eastAsia="Times New Roman" w:hAnsi="Arial" w:cs="Arial"/>
          <w:bCs/>
          <w:sz w:val="22"/>
          <w:szCs w:val="22"/>
        </w:rPr>
        <w:t>Los impuestos, gravámenes y demás gastos que se generen, serán por cuenta de quien la Ley lo determine. Sin embargo, se consideran incluidos como parte integral del precio todos los impuestos, derechos, tasas, sobretasas, aranceles, primas y contribuciones que se originen por razón o con ocasión de la celebración y ejecución del Contrato. Se practicarán las retenciones en la fuente ordenadas por la Ley tributaria colombiana a las tarifas vigentes al momento de realizar los pagos. Condiciones fiscales que EL OPERADOR TÉCNICO se obliga a conocer y cuya aceptación manifiesta expresamente con la suscripción del contrato.</w:t>
      </w:r>
    </w:p>
    <w:p w14:paraId="79D986F5" w14:textId="77777777" w:rsidR="004C4271" w:rsidRPr="00FF7591" w:rsidRDefault="004C4271" w:rsidP="00FF7591">
      <w:pPr>
        <w:autoSpaceDE w:val="0"/>
        <w:autoSpaceDN w:val="0"/>
        <w:adjustRightInd w:val="0"/>
        <w:jc w:val="both"/>
        <w:rPr>
          <w:rFonts w:ascii="Arial" w:eastAsia="Times New Roman" w:hAnsi="Arial" w:cs="Arial"/>
          <w:b/>
          <w:sz w:val="22"/>
          <w:szCs w:val="22"/>
        </w:rPr>
      </w:pPr>
    </w:p>
    <w:p w14:paraId="1E5C1064" w14:textId="56ABE0B6" w:rsidR="004C4271" w:rsidRPr="00FF7591" w:rsidRDefault="004C4271" w:rsidP="00FF7591">
      <w:pPr>
        <w:autoSpaceDE w:val="0"/>
        <w:autoSpaceDN w:val="0"/>
        <w:adjustRightInd w:val="0"/>
        <w:jc w:val="both"/>
        <w:rPr>
          <w:rFonts w:ascii="Arial" w:eastAsia="Times New Roman" w:hAnsi="Arial" w:cs="Arial"/>
          <w:b/>
          <w:sz w:val="22"/>
          <w:szCs w:val="22"/>
        </w:rPr>
      </w:pPr>
      <w:r w:rsidRPr="00FF7591">
        <w:rPr>
          <w:rFonts w:ascii="Arial" w:eastAsia="Times New Roman" w:hAnsi="Arial" w:cs="Arial"/>
          <w:b/>
          <w:sz w:val="22"/>
          <w:szCs w:val="22"/>
        </w:rPr>
        <w:t xml:space="preserve">CLÁUSULA DE PROHIBICIÓN DE CEDER EL CONTRATO. </w:t>
      </w:r>
      <w:r w:rsidRPr="00FF7591">
        <w:rPr>
          <w:rFonts w:ascii="Arial" w:eastAsia="Times New Roman" w:hAnsi="Arial" w:cs="Arial"/>
          <w:bCs/>
          <w:sz w:val="22"/>
          <w:szCs w:val="22"/>
        </w:rPr>
        <w:t>El presente contrato no podrá ser cedido por LAS PARTES a terceras personas.</w:t>
      </w:r>
    </w:p>
    <w:p w14:paraId="500D3F55" w14:textId="77777777" w:rsidR="004C4271" w:rsidRPr="00FF7591" w:rsidRDefault="004C4271" w:rsidP="00FF7591">
      <w:pPr>
        <w:autoSpaceDE w:val="0"/>
        <w:autoSpaceDN w:val="0"/>
        <w:adjustRightInd w:val="0"/>
        <w:jc w:val="both"/>
        <w:rPr>
          <w:rFonts w:ascii="Arial" w:eastAsia="Times New Roman" w:hAnsi="Arial" w:cs="Arial"/>
          <w:b/>
          <w:sz w:val="22"/>
          <w:szCs w:val="22"/>
        </w:rPr>
      </w:pPr>
    </w:p>
    <w:p w14:paraId="0DF262CA" w14:textId="4EBD663D" w:rsidR="00800092" w:rsidRPr="00FF7591" w:rsidRDefault="00800092" w:rsidP="00FF7591">
      <w:pPr>
        <w:tabs>
          <w:tab w:val="left" w:pos="1418"/>
        </w:tabs>
        <w:jc w:val="both"/>
        <w:rPr>
          <w:rFonts w:ascii="Arial" w:eastAsia="Arial Unicode MS" w:hAnsi="Arial" w:cs="Arial"/>
          <w:sz w:val="22"/>
          <w:szCs w:val="22"/>
        </w:rPr>
      </w:pPr>
      <w:r w:rsidRPr="00FF7591">
        <w:rPr>
          <w:rFonts w:ascii="Arial" w:eastAsia="Arial Unicode MS" w:hAnsi="Arial" w:cs="Arial"/>
          <w:b/>
          <w:sz w:val="22"/>
          <w:szCs w:val="22"/>
        </w:rPr>
        <w:t>CLÁUSLA DE GARANTIAS:</w:t>
      </w:r>
      <w:r w:rsidRPr="00FF7591">
        <w:rPr>
          <w:rFonts w:ascii="Arial" w:eastAsia="Arial Unicode MS" w:hAnsi="Arial" w:cs="Arial"/>
          <w:sz w:val="22"/>
          <w:szCs w:val="22"/>
        </w:rPr>
        <w:t xml:space="preserve"> </w:t>
      </w:r>
      <w:r w:rsidRPr="00FF7591">
        <w:rPr>
          <w:rFonts w:ascii="Arial" w:eastAsia="Arial Unicode MS" w:hAnsi="Arial" w:cs="Arial"/>
          <w:b/>
          <w:sz w:val="22"/>
          <w:szCs w:val="22"/>
        </w:rPr>
        <w:t xml:space="preserve">EL OPERADOR TÉCNICO, </w:t>
      </w:r>
      <w:r w:rsidRPr="00FF7591">
        <w:rPr>
          <w:rFonts w:ascii="Arial" w:eastAsia="Arial Unicode MS" w:hAnsi="Arial" w:cs="Arial"/>
          <w:sz w:val="22"/>
          <w:szCs w:val="22"/>
        </w:rPr>
        <w:t xml:space="preserve">constituirá a favor de </w:t>
      </w:r>
      <w:r w:rsidRPr="00FF7591">
        <w:rPr>
          <w:rFonts w:ascii="Arial" w:eastAsia="Arial Unicode MS" w:hAnsi="Arial" w:cs="Arial"/>
          <w:b/>
          <w:sz w:val="22"/>
          <w:szCs w:val="22"/>
        </w:rPr>
        <w:t>LA ASOCIACIÓN,</w:t>
      </w:r>
      <w:r w:rsidRPr="00FF7591">
        <w:rPr>
          <w:rFonts w:ascii="Arial" w:eastAsia="Arial Unicode MS" w:hAnsi="Arial" w:cs="Arial"/>
          <w:sz w:val="22"/>
          <w:szCs w:val="22"/>
        </w:rPr>
        <w:t xml:space="preserve"> en una compañía de seguros legalmente constituida en Colombia y debidamente autorizada para funcionar por parte de la Superintendencia Financiera de Colombia, una póliza a favor de PARTICULARES que garantice: </w:t>
      </w:r>
    </w:p>
    <w:p w14:paraId="03A9B879" w14:textId="77777777" w:rsidR="00800092" w:rsidRPr="00FF7591" w:rsidRDefault="00800092" w:rsidP="00FF7591">
      <w:pPr>
        <w:tabs>
          <w:tab w:val="left" w:pos="1418"/>
        </w:tabs>
        <w:jc w:val="both"/>
        <w:rPr>
          <w:rFonts w:ascii="Arial" w:hAnsi="Arial" w:cs="Arial"/>
          <w:b/>
          <w:sz w:val="22"/>
          <w:szCs w:val="22"/>
        </w:rPr>
      </w:pPr>
    </w:p>
    <w:p w14:paraId="2116B36E" w14:textId="54D50049" w:rsidR="00800092" w:rsidRPr="00FF7591" w:rsidRDefault="00800092" w:rsidP="00FF7591">
      <w:pPr>
        <w:tabs>
          <w:tab w:val="left" w:pos="1418"/>
        </w:tabs>
        <w:jc w:val="both"/>
        <w:rPr>
          <w:rFonts w:ascii="Arial" w:hAnsi="Arial" w:cs="Arial"/>
          <w:sz w:val="22"/>
          <w:szCs w:val="22"/>
        </w:rPr>
      </w:pPr>
      <w:r w:rsidRPr="00FF7591">
        <w:rPr>
          <w:rFonts w:ascii="Arial" w:hAnsi="Arial" w:cs="Arial"/>
          <w:b/>
          <w:sz w:val="22"/>
          <w:szCs w:val="22"/>
        </w:rPr>
        <w:t>A)</w:t>
      </w:r>
      <w:r w:rsidRPr="00FF7591">
        <w:rPr>
          <w:rFonts w:ascii="Arial" w:hAnsi="Arial" w:cs="Arial"/>
          <w:sz w:val="22"/>
          <w:szCs w:val="22"/>
        </w:rPr>
        <w:t xml:space="preserve"> Cumplimiento de todas y cada una de las obligaciones que adquiere en virtud del contrato, por el XX por ciento del valor total del contrato, la cual estará vigente por el término de duración del mismo y seis (6) meses más. </w:t>
      </w:r>
    </w:p>
    <w:p w14:paraId="7EEE42A5" w14:textId="77777777" w:rsidR="00800092" w:rsidRPr="00FF7591" w:rsidRDefault="00800092" w:rsidP="00FF7591">
      <w:pPr>
        <w:tabs>
          <w:tab w:val="left" w:pos="1418"/>
        </w:tabs>
        <w:jc w:val="both"/>
        <w:rPr>
          <w:rFonts w:ascii="Arial" w:hAnsi="Arial" w:cs="Arial"/>
          <w:sz w:val="22"/>
          <w:szCs w:val="22"/>
        </w:rPr>
      </w:pPr>
    </w:p>
    <w:p w14:paraId="157FC348" w14:textId="0619E929" w:rsidR="00800092" w:rsidRPr="00FF7591" w:rsidRDefault="00800092" w:rsidP="00FF7591">
      <w:pPr>
        <w:tabs>
          <w:tab w:val="left" w:pos="1418"/>
        </w:tabs>
        <w:jc w:val="both"/>
        <w:rPr>
          <w:rFonts w:ascii="Arial" w:hAnsi="Arial" w:cs="Arial"/>
          <w:sz w:val="22"/>
          <w:szCs w:val="22"/>
        </w:rPr>
      </w:pPr>
      <w:r w:rsidRPr="00FF7591">
        <w:rPr>
          <w:rFonts w:ascii="Arial" w:hAnsi="Arial" w:cs="Arial"/>
          <w:b/>
          <w:sz w:val="22"/>
          <w:szCs w:val="22"/>
        </w:rPr>
        <w:lastRenderedPageBreak/>
        <w:t>B)</w:t>
      </w:r>
      <w:r w:rsidRPr="00FF7591">
        <w:rPr>
          <w:rFonts w:ascii="Arial" w:hAnsi="Arial" w:cs="Arial"/>
          <w:sz w:val="22"/>
          <w:szCs w:val="22"/>
        </w:rPr>
        <w:t xml:space="preserve"> Pago de salarios, prestaciones sociales e indemnización del personal que </w:t>
      </w:r>
      <w:r w:rsidRPr="00FF7591">
        <w:rPr>
          <w:rFonts w:ascii="Arial" w:hAnsi="Arial" w:cs="Arial"/>
          <w:b/>
          <w:sz w:val="22"/>
          <w:szCs w:val="22"/>
        </w:rPr>
        <w:t xml:space="preserve">EL OPERADOR TÉCNICO </w:t>
      </w:r>
      <w:r w:rsidRPr="00FF7591">
        <w:rPr>
          <w:rFonts w:ascii="Arial" w:hAnsi="Arial" w:cs="Arial"/>
          <w:sz w:val="22"/>
          <w:szCs w:val="22"/>
        </w:rPr>
        <w:t xml:space="preserve">emplee para la ejecución del contrato, por el XXX por ciento del valor total del contrato, la cual estará vigente por el término de duración del mismo y tres (3) años más. </w:t>
      </w:r>
    </w:p>
    <w:p w14:paraId="61736710" w14:textId="77777777" w:rsidR="00800092" w:rsidRPr="00FF7591" w:rsidRDefault="00800092" w:rsidP="00FF7591">
      <w:pPr>
        <w:tabs>
          <w:tab w:val="left" w:pos="1418"/>
        </w:tabs>
        <w:jc w:val="both"/>
        <w:rPr>
          <w:rFonts w:ascii="Arial" w:hAnsi="Arial" w:cs="Arial"/>
          <w:sz w:val="22"/>
          <w:szCs w:val="22"/>
        </w:rPr>
      </w:pPr>
    </w:p>
    <w:p w14:paraId="2345BCB6" w14:textId="143A0C0E" w:rsidR="00800092" w:rsidRPr="00FF7591" w:rsidRDefault="00FA5EB1" w:rsidP="00FF7591">
      <w:pPr>
        <w:tabs>
          <w:tab w:val="left" w:pos="1418"/>
        </w:tabs>
        <w:jc w:val="both"/>
        <w:rPr>
          <w:rFonts w:ascii="Arial" w:hAnsi="Arial" w:cs="Arial"/>
          <w:sz w:val="22"/>
          <w:szCs w:val="22"/>
        </w:rPr>
      </w:pPr>
      <w:r w:rsidRPr="00FF7591">
        <w:rPr>
          <w:rFonts w:ascii="Arial" w:hAnsi="Arial" w:cs="Arial"/>
          <w:b/>
          <w:sz w:val="22"/>
          <w:szCs w:val="22"/>
        </w:rPr>
        <w:t>C</w:t>
      </w:r>
      <w:r w:rsidR="00800092" w:rsidRPr="00FF7591">
        <w:rPr>
          <w:rFonts w:ascii="Arial" w:hAnsi="Arial" w:cs="Arial"/>
          <w:b/>
          <w:sz w:val="22"/>
          <w:szCs w:val="22"/>
        </w:rPr>
        <w:t xml:space="preserve">) </w:t>
      </w:r>
      <w:r w:rsidR="00800092" w:rsidRPr="00FF7591">
        <w:rPr>
          <w:rFonts w:ascii="Arial" w:hAnsi="Arial" w:cs="Arial"/>
          <w:sz w:val="22"/>
          <w:szCs w:val="22"/>
        </w:rPr>
        <w:t xml:space="preserve">Responsabilidad civil extracontractual por el veinte por </w:t>
      </w:r>
      <w:r w:rsidRPr="00FF7591">
        <w:rPr>
          <w:rFonts w:ascii="Arial" w:hAnsi="Arial" w:cs="Arial"/>
          <w:sz w:val="22"/>
          <w:szCs w:val="22"/>
        </w:rPr>
        <w:t xml:space="preserve">el XXX por ciento </w:t>
      </w:r>
      <w:r w:rsidR="00800092" w:rsidRPr="00FF7591">
        <w:rPr>
          <w:rFonts w:ascii="Arial" w:hAnsi="Arial" w:cs="Arial"/>
          <w:sz w:val="22"/>
          <w:szCs w:val="22"/>
        </w:rPr>
        <w:t xml:space="preserve">del valor total del </w:t>
      </w:r>
      <w:r w:rsidRPr="00FF7591">
        <w:rPr>
          <w:rFonts w:ascii="Arial" w:hAnsi="Arial" w:cs="Arial"/>
          <w:sz w:val="22"/>
          <w:szCs w:val="22"/>
        </w:rPr>
        <w:t>contrato</w:t>
      </w:r>
      <w:r w:rsidR="00800092" w:rsidRPr="00FF7591">
        <w:rPr>
          <w:rFonts w:ascii="Arial" w:hAnsi="Arial" w:cs="Arial"/>
          <w:sz w:val="22"/>
          <w:szCs w:val="22"/>
        </w:rPr>
        <w:t>, la cual estará vigente por el término del mismo.</w:t>
      </w:r>
    </w:p>
    <w:p w14:paraId="1C19E4AB" w14:textId="77777777" w:rsidR="00800092" w:rsidRPr="00FF7591" w:rsidRDefault="00800092" w:rsidP="00FF7591">
      <w:pPr>
        <w:autoSpaceDE w:val="0"/>
        <w:autoSpaceDN w:val="0"/>
        <w:adjustRightInd w:val="0"/>
        <w:jc w:val="both"/>
        <w:rPr>
          <w:rFonts w:ascii="Arial" w:eastAsia="Times New Roman" w:hAnsi="Arial" w:cs="Arial"/>
          <w:b/>
          <w:sz w:val="22"/>
          <w:szCs w:val="22"/>
        </w:rPr>
      </w:pPr>
    </w:p>
    <w:p w14:paraId="5B8349EF" w14:textId="7B5A957D" w:rsidR="00855379" w:rsidRPr="00FF7591" w:rsidRDefault="00BC7F20" w:rsidP="00FF7591">
      <w:pPr>
        <w:autoSpaceDE w:val="0"/>
        <w:autoSpaceDN w:val="0"/>
        <w:adjustRightInd w:val="0"/>
        <w:jc w:val="both"/>
        <w:rPr>
          <w:rFonts w:ascii="Arial" w:eastAsia="Times New Roman" w:hAnsi="Arial" w:cs="Arial"/>
          <w:sz w:val="22"/>
          <w:szCs w:val="22"/>
        </w:rPr>
      </w:pPr>
      <w:r w:rsidRPr="00FF7591">
        <w:rPr>
          <w:rFonts w:ascii="Arial" w:eastAsia="Times New Roman" w:hAnsi="Arial" w:cs="Arial"/>
          <w:b/>
          <w:sz w:val="22"/>
          <w:szCs w:val="22"/>
        </w:rPr>
        <w:t xml:space="preserve">CLÁUSULA PENAL PECUNIARIA. </w:t>
      </w:r>
      <w:r w:rsidR="005E4FA8" w:rsidRPr="00FF7591">
        <w:rPr>
          <w:rFonts w:ascii="Arial" w:eastAsia="Calibri" w:hAnsi="Arial" w:cs="Arial"/>
          <w:sz w:val="22"/>
          <w:szCs w:val="22"/>
        </w:rPr>
        <w:t xml:space="preserve">En el caso que </w:t>
      </w:r>
      <w:r w:rsidR="004C4271" w:rsidRPr="00FF7591">
        <w:rPr>
          <w:rFonts w:ascii="Arial" w:eastAsia="Calibri" w:hAnsi="Arial" w:cs="Arial"/>
          <w:sz w:val="22"/>
          <w:szCs w:val="22"/>
        </w:rPr>
        <w:t>el OPERADRO TÉCNICO incumpla</w:t>
      </w:r>
      <w:r w:rsidR="005E4FA8" w:rsidRPr="00FF7591">
        <w:rPr>
          <w:rFonts w:ascii="Arial" w:eastAsia="Calibri" w:hAnsi="Arial" w:cs="Arial"/>
          <w:sz w:val="22"/>
          <w:szCs w:val="22"/>
        </w:rPr>
        <w:t xml:space="preserve"> o retarde el cumplimiento de cualquiera de sus obligaciones emanadas del contrato, </w:t>
      </w:r>
      <w:r w:rsidR="004C4271" w:rsidRPr="00FF7591">
        <w:rPr>
          <w:rFonts w:ascii="Arial" w:eastAsia="Calibri" w:hAnsi="Arial" w:cs="Arial"/>
          <w:sz w:val="22"/>
          <w:szCs w:val="22"/>
        </w:rPr>
        <w:t>LA ASOCIACIÓN</w:t>
      </w:r>
      <w:r w:rsidR="005E4FA8" w:rsidRPr="00FF7591">
        <w:rPr>
          <w:rFonts w:ascii="Arial" w:eastAsia="Calibri" w:hAnsi="Arial" w:cs="Arial"/>
          <w:sz w:val="22"/>
          <w:szCs w:val="22"/>
        </w:rPr>
        <w:t xml:space="preserve"> hará exigible la cláusula penal pecuniaria a título de tasación anticipada y parcial de perjuicios, la cual corresponde al diez por ciento (10%) del valor total del contrato. Antes de hacer efectiva la presente Cláusula Penal, </w:t>
      </w:r>
      <w:r w:rsidR="004C4271" w:rsidRPr="00FF7591">
        <w:rPr>
          <w:rFonts w:ascii="Arial" w:eastAsia="Calibri" w:hAnsi="Arial" w:cs="Arial"/>
          <w:sz w:val="22"/>
          <w:szCs w:val="22"/>
        </w:rPr>
        <w:t>SE</w:t>
      </w:r>
      <w:r w:rsidR="005E4FA8" w:rsidRPr="00FF7591">
        <w:rPr>
          <w:rFonts w:ascii="Arial" w:eastAsia="Calibri" w:hAnsi="Arial" w:cs="Arial"/>
          <w:sz w:val="22"/>
          <w:szCs w:val="22"/>
        </w:rPr>
        <w:t xml:space="preserve"> requerirá por escrito </w:t>
      </w:r>
      <w:r w:rsidR="004C4271" w:rsidRPr="00FF7591">
        <w:rPr>
          <w:rFonts w:ascii="Arial" w:eastAsia="Calibri" w:hAnsi="Arial" w:cs="Arial"/>
          <w:sz w:val="22"/>
          <w:szCs w:val="22"/>
        </w:rPr>
        <w:t>al OPERADRO TÉCNICO</w:t>
      </w:r>
      <w:r w:rsidR="005E4FA8" w:rsidRPr="00FF7591">
        <w:rPr>
          <w:rFonts w:ascii="Arial" w:eastAsia="Calibri" w:hAnsi="Arial" w:cs="Arial"/>
          <w:sz w:val="22"/>
          <w:szCs w:val="22"/>
        </w:rPr>
        <w:t xml:space="preserve"> y si ésta no cesare su incumplimiento o no se aviniera a cumplir en un plazo máximo de </w:t>
      </w:r>
      <w:r w:rsidR="00880D76" w:rsidRPr="00FF7591">
        <w:rPr>
          <w:rFonts w:ascii="Arial" w:eastAsia="Calibri" w:hAnsi="Arial" w:cs="Arial"/>
          <w:sz w:val="22"/>
          <w:szCs w:val="22"/>
        </w:rPr>
        <w:t>diez</w:t>
      </w:r>
      <w:r w:rsidR="005E4FA8" w:rsidRPr="00FF7591">
        <w:rPr>
          <w:rFonts w:ascii="Arial" w:eastAsia="Calibri" w:hAnsi="Arial" w:cs="Arial"/>
          <w:sz w:val="22"/>
          <w:szCs w:val="22"/>
        </w:rPr>
        <w:t xml:space="preserve"> (</w:t>
      </w:r>
      <w:r w:rsidR="00880D76" w:rsidRPr="00FF7591">
        <w:rPr>
          <w:rFonts w:ascii="Arial" w:eastAsia="Calibri" w:hAnsi="Arial" w:cs="Arial"/>
          <w:sz w:val="22"/>
          <w:szCs w:val="22"/>
        </w:rPr>
        <w:t>10</w:t>
      </w:r>
      <w:r w:rsidR="005E4FA8" w:rsidRPr="00FF7591">
        <w:rPr>
          <w:rFonts w:ascii="Arial" w:eastAsia="Calibri" w:hAnsi="Arial" w:cs="Arial"/>
          <w:sz w:val="22"/>
          <w:szCs w:val="22"/>
        </w:rPr>
        <w:t xml:space="preserve">) días hábiles, contados a partir de la fecha de la notificación, bien sea por correo certificado, correo electrónico, o cualquier medio escrito, se hará efectiva la cláusula penal aquí prevista, suma que será exigible vencido el término mencionado, con la sola presentación de este contrato, el cual prestará mérito ejecutivo. Por el pago de la cláusula penal pecuniaria no se extingue la obligación principal, la cual podrá ser exigida separada o conjuntamente y se estipula sin perjuicio de las garantías de que se trata más adelante, ni impide el ejercicio de las acciones indemnizatorias a que tenga derecho </w:t>
      </w:r>
      <w:r w:rsidR="004C4271" w:rsidRPr="00FF7591">
        <w:rPr>
          <w:rFonts w:ascii="Arial" w:eastAsia="Calibri" w:hAnsi="Arial" w:cs="Arial"/>
          <w:sz w:val="22"/>
          <w:szCs w:val="22"/>
        </w:rPr>
        <w:t>LA ASOCIACIÓN</w:t>
      </w:r>
      <w:r w:rsidRPr="00FF7591">
        <w:rPr>
          <w:rFonts w:ascii="Arial" w:eastAsia="Times New Roman" w:hAnsi="Arial" w:cs="Arial"/>
          <w:sz w:val="22"/>
          <w:szCs w:val="22"/>
        </w:rPr>
        <w:t xml:space="preserve">. </w:t>
      </w:r>
    </w:p>
    <w:bookmarkEnd w:id="0"/>
    <w:p w14:paraId="72B544EE" w14:textId="77777777" w:rsidR="00BC7F20" w:rsidRPr="00FF7591" w:rsidRDefault="00BC7F20" w:rsidP="00FF7591">
      <w:pPr>
        <w:autoSpaceDE w:val="0"/>
        <w:autoSpaceDN w:val="0"/>
        <w:adjustRightInd w:val="0"/>
        <w:jc w:val="both"/>
        <w:rPr>
          <w:rFonts w:ascii="Arial" w:eastAsia="Times New Roman" w:hAnsi="Arial" w:cs="Arial"/>
          <w:b/>
          <w:sz w:val="22"/>
          <w:szCs w:val="22"/>
        </w:rPr>
      </w:pPr>
    </w:p>
    <w:p w14:paraId="2F224D35" w14:textId="4E65DC43" w:rsidR="00BC7F20" w:rsidRPr="00FF7591" w:rsidRDefault="00BC7F20" w:rsidP="00FF7591">
      <w:pPr>
        <w:autoSpaceDE w:val="0"/>
        <w:autoSpaceDN w:val="0"/>
        <w:adjustRightInd w:val="0"/>
        <w:jc w:val="both"/>
        <w:rPr>
          <w:rFonts w:ascii="Arial" w:eastAsia="Times New Roman" w:hAnsi="Arial" w:cs="Arial"/>
          <w:b/>
          <w:sz w:val="22"/>
          <w:szCs w:val="22"/>
        </w:rPr>
      </w:pPr>
      <w:r w:rsidRPr="00FF7591">
        <w:rPr>
          <w:rFonts w:ascii="Arial" w:eastAsia="Times New Roman" w:hAnsi="Arial" w:cs="Arial"/>
          <w:b/>
          <w:sz w:val="22"/>
          <w:szCs w:val="22"/>
        </w:rPr>
        <w:t xml:space="preserve">CLÁUSULA </w:t>
      </w:r>
      <w:r w:rsidR="004C4271" w:rsidRPr="00FF7591">
        <w:rPr>
          <w:rFonts w:ascii="Arial" w:eastAsia="Times New Roman" w:hAnsi="Arial" w:cs="Arial"/>
          <w:b/>
          <w:sz w:val="22"/>
          <w:szCs w:val="22"/>
        </w:rPr>
        <w:t xml:space="preserve">DE </w:t>
      </w:r>
      <w:r w:rsidRPr="00FF7591">
        <w:rPr>
          <w:rFonts w:ascii="Arial" w:eastAsia="Times New Roman" w:hAnsi="Arial" w:cs="Arial"/>
          <w:b/>
          <w:sz w:val="22"/>
          <w:szCs w:val="22"/>
        </w:rPr>
        <w:t xml:space="preserve">CONFIDENCIALIDAD DE LA INFORMACIÓN. </w:t>
      </w:r>
      <w:r w:rsidRPr="00FF7591">
        <w:rPr>
          <w:rFonts w:ascii="Arial" w:eastAsia="Times New Roman" w:hAnsi="Arial" w:cs="Arial"/>
          <w:sz w:val="22"/>
          <w:szCs w:val="22"/>
        </w:rPr>
        <w:t>LAS PARTES garantizan la confidencialidad de t</w:t>
      </w:r>
      <w:r w:rsidRPr="00FF7591">
        <w:rPr>
          <w:rFonts w:ascii="Arial" w:eastAsia="Calibri" w:hAnsi="Arial" w:cs="Arial"/>
          <w:sz w:val="22"/>
          <w:szCs w:val="22"/>
        </w:rPr>
        <w:t xml:space="preserve">oda aquella información que les sea entregadas o a la cual tengan acceso en el desarrollo del presente Contrato. Considerando como información, toda aquella que tenga relación con aspectos comerciales, técnicos, de negocio, de procesos, de clientes, proveedores o colaboradores de </w:t>
      </w:r>
      <w:r w:rsidR="004C4271" w:rsidRPr="00FF7591">
        <w:rPr>
          <w:rFonts w:ascii="Arial" w:eastAsia="Calibri" w:hAnsi="Arial" w:cs="Arial"/>
          <w:sz w:val="22"/>
          <w:szCs w:val="22"/>
        </w:rPr>
        <w:t>la ASOCIACIÓN</w:t>
      </w:r>
      <w:r w:rsidRPr="00FF7591">
        <w:rPr>
          <w:rFonts w:ascii="Arial" w:eastAsia="Calibri" w:hAnsi="Arial" w:cs="Arial"/>
          <w:sz w:val="22"/>
          <w:szCs w:val="22"/>
        </w:rPr>
        <w:t xml:space="preserve"> o EL</w:t>
      </w:r>
      <w:r w:rsidR="004C4271" w:rsidRPr="00FF7591">
        <w:rPr>
          <w:rFonts w:ascii="Arial" w:eastAsia="Calibri" w:hAnsi="Arial" w:cs="Arial"/>
          <w:sz w:val="22"/>
          <w:szCs w:val="22"/>
        </w:rPr>
        <w:t xml:space="preserve"> OPERADOR TÉCNICO</w:t>
      </w:r>
      <w:r w:rsidRPr="00FF7591">
        <w:rPr>
          <w:rFonts w:ascii="Arial" w:eastAsia="Calibri" w:hAnsi="Arial" w:cs="Arial"/>
          <w:sz w:val="22"/>
          <w:szCs w:val="22"/>
        </w:rPr>
        <w:t>; bien sea que dicha información se encuentre en cualquier forma incluyendo y sin limitación, la información oral, escrita, grafica, digital. El receptor de la Información Confidencial se obligará a:</w:t>
      </w:r>
    </w:p>
    <w:p w14:paraId="51F8AFB6" w14:textId="77777777" w:rsidR="00BC7F20" w:rsidRPr="00FF7591" w:rsidRDefault="00BC7F20" w:rsidP="00FF7591">
      <w:pPr>
        <w:autoSpaceDE w:val="0"/>
        <w:autoSpaceDN w:val="0"/>
        <w:adjustRightInd w:val="0"/>
        <w:jc w:val="both"/>
        <w:rPr>
          <w:rFonts w:ascii="Arial" w:eastAsia="Calibri" w:hAnsi="Arial" w:cs="Arial"/>
          <w:sz w:val="22"/>
          <w:szCs w:val="22"/>
        </w:rPr>
      </w:pPr>
    </w:p>
    <w:p w14:paraId="7603B974" w14:textId="1904A97D" w:rsidR="00BC7F20" w:rsidRPr="00FF7591" w:rsidRDefault="00BC7F20" w:rsidP="00FF7591">
      <w:pPr>
        <w:autoSpaceDE w:val="0"/>
        <w:autoSpaceDN w:val="0"/>
        <w:adjustRightInd w:val="0"/>
        <w:ind w:left="426" w:hanging="426"/>
        <w:jc w:val="both"/>
        <w:rPr>
          <w:rFonts w:ascii="Arial" w:eastAsia="Calibri" w:hAnsi="Arial" w:cs="Arial"/>
          <w:sz w:val="22"/>
          <w:szCs w:val="22"/>
        </w:rPr>
      </w:pPr>
      <w:r w:rsidRPr="00FF7591">
        <w:rPr>
          <w:rFonts w:ascii="Arial" w:eastAsia="Calibri" w:hAnsi="Arial" w:cs="Arial"/>
          <w:sz w:val="22"/>
          <w:szCs w:val="22"/>
        </w:rPr>
        <w:t>•</w:t>
      </w:r>
      <w:r w:rsidRPr="00FF7591">
        <w:rPr>
          <w:rFonts w:ascii="Arial" w:eastAsia="Calibri" w:hAnsi="Arial" w:cs="Arial"/>
          <w:sz w:val="22"/>
          <w:szCs w:val="22"/>
        </w:rPr>
        <w:tab/>
        <w:t xml:space="preserve">No revelar a terceros ninguna Información Confidencial, total ni parcialmente, salvo que un representante debidamente autorizado de </w:t>
      </w:r>
      <w:r w:rsidR="004C4271" w:rsidRPr="00FF7591">
        <w:rPr>
          <w:rFonts w:ascii="Arial" w:eastAsia="Calibri" w:hAnsi="Arial" w:cs="Arial"/>
          <w:sz w:val="22"/>
          <w:szCs w:val="22"/>
        </w:rPr>
        <w:t xml:space="preserve">la ASOCIACIÓN o EL OPERADOR TÉCNICO </w:t>
      </w:r>
      <w:r w:rsidRPr="00FF7591">
        <w:rPr>
          <w:rFonts w:ascii="Arial" w:eastAsia="Calibri" w:hAnsi="Arial" w:cs="Arial"/>
          <w:sz w:val="22"/>
          <w:szCs w:val="22"/>
        </w:rPr>
        <w:t>brinde una autorización previa, expresa y escrita en tal sentido.</w:t>
      </w:r>
    </w:p>
    <w:p w14:paraId="07EE98EC" w14:textId="77777777" w:rsidR="00BC7F20" w:rsidRPr="00FF7591" w:rsidRDefault="00BC7F20" w:rsidP="00FF7591">
      <w:pPr>
        <w:autoSpaceDE w:val="0"/>
        <w:autoSpaceDN w:val="0"/>
        <w:adjustRightInd w:val="0"/>
        <w:ind w:left="426" w:hanging="426"/>
        <w:jc w:val="both"/>
        <w:rPr>
          <w:rFonts w:ascii="Arial" w:eastAsia="Calibri" w:hAnsi="Arial" w:cs="Arial"/>
          <w:sz w:val="22"/>
          <w:szCs w:val="22"/>
        </w:rPr>
      </w:pPr>
      <w:r w:rsidRPr="00FF7591">
        <w:rPr>
          <w:rFonts w:ascii="Arial" w:eastAsia="Calibri" w:hAnsi="Arial" w:cs="Arial"/>
          <w:sz w:val="22"/>
          <w:szCs w:val="22"/>
        </w:rPr>
        <w:t>•</w:t>
      </w:r>
      <w:r w:rsidRPr="00FF7591">
        <w:rPr>
          <w:rFonts w:ascii="Arial" w:eastAsia="Calibri" w:hAnsi="Arial" w:cs="Arial"/>
          <w:sz w:val="22"/>
          <w:szCs w:val="22"/>
        </w:rPr>
        <w:tab/>
        <w:t>Compartir la información con las personas autorizadas para el desarrollo del Contrato; manteniendo la seguridad de la misma. Dando instrucciones a sus empleados y/o terceros que necesariamente deban tener acceso a la Información Confidencial para que guarden absoluta reserva y se abstengan de utilizarla para fines distintos de los previstos en este documento, y controlar que dichas instrucciones sean cumplidas por ellos.</w:t>
      </w:r>
    </w:p>
    <w:p w14:paraId="645408AB" w14:textId="755371AD" w:rsidR="00BC7F20" w:rsidRPr="00FF7591" w:rsidRDefault="00BC7F20" w:rsidP="00FF7591">
      <w:pPr>
        <w:autoSpaceDE w:val="0"/>
        <w:autoSpaceDN w:val="0"/>
        <w:adjustRightInd w:val="0"/>
        <w:ind w:left="426" w:hanging="426"/>
        <w:jc w:val="both"/>
        <w:rPr>
          <w:rFonts w:ascii="Arial" w:eastAsia="Calibri" w:hAnsi="Arial" w:cs="Arial"/>
          <w:sz w:val="22"/>
          <w:szCs w:val="22"/>
        </w:rPr>
      </w:pPr>
      <w:r w:rsidRPr="00FF7591">
        <w:rPr>
          <w:rFonts w:ascii="Arial" w:eastAsia="Calibri" w:hAnsi="Arial" w:cs="Arial"/>
          <w:sz w:val="22"/>
          <w:szCs w:val="22"/>
        </w:rPr>
        <w:t>•</w:t>
      </w:r>
      <w:r w:rsidRPr="00FF7591">
        <w:rPr>
          <w:rFonts w:ascii="Arial" w:eastAsia="Calibri" w:hAnsi="Arial" w:cs="Arial"/>
          <w:sz w:val="22"/>
          <w:szCs w:val="22"/>
        </w:rPr>
        <w:tab/>
        <w:t xml:space="preserve">Cumplir y hacer cumplir la Ley 1581 de 2012, su Decreto reglamentario 1377 de 2013, y las demás leyes, decretos, resoluciones, sentencias y regulaciones en general relacionados con la Seguridad de la Información, que estén vigentes. En caso de </w:t>
      </w:r>
      <w:r w:rsidRPr="00FF7591">
        <w:rPr>
          <w:rFonts w:ascii="Arial" w:eastAsia="Calibri" w:hAnsi="Arial" w:cs="Arial"/>
          <w:sz w:val="22"/>
          <w:szCs w:val="22"/>
        </w:rPr>
        <w:lastRenderedPageBreak/>
        <w:t>suministro de información personal a</w:t>
      </w:r>
      <w:r w:rsidR="004C4271" w:rsidRPr="00FF7591">
        <w:rPr>
          <w:rFonts w:ascii="Arial" w:eastAsia="Calibri" w:hAnsi="Arial" w:cs="Arial"/>
          <w:sz w:val="22"/>
          <w:szCs w:val="22"/>
        </w:rPr>
        <w:t>l OPERADOR TÉCNICO</w:t>
      </w:r>
      <w:r w:rsidRPr="00FF7591">
        <w:rPr>
          <w:rFonts w:ascii="Arial" w:eastAsia="Calibri" w:hAnsi="Arial" w:cs="Arial"/>
          <w:sz w:val="22"/>
          <w:szCs w:val="22"/>
        </w:rPr>
        <w:t>, esta será utilizada garantizando el cumplimiento de la ley 1581 de 2012.</w:t>
      </w:r>
    </w:p>
    <w:p w14:paraId="3EDF367D" w14:textId="143A3127" w:rsidR="00184816" w:rsidRPr="00FF7591" w:rsidRDefault="00184816" w:rsidP="00FF7591">
      <w:pPr>
        <w:autoSpaceDE w:val="0"/>
        <w:autoSpaceDN w:val="0"/>
        <w:adjustRightInd w:val="0"/>
        <w:ind w:left="426" w:hanging="426"/>
        <w:jc w:val="both"/>
        <w:rPr>
          <w:rFonts w:ascii="Arial" w:eastAsia="Calibri" w:hAnsi="Arial" w:cs="Arial"/>
          <w:sz w:val="22"/>
          <w:szCs w:val="22"/>
        </w:rPr>
      </w:pPr>
    </w:p>
    <w:p w14:paraId="177C738C" w14:textId="77777777" w:rsidR="00184816" w:rsidRPr="00FF7591" w:rsidRDefault="00184816" w:rsidP="00FF7591">
      <w:pPr>
        <w:autoSpaceDE w:val="0"/>
        <w:autoSpaceDN w:val="0"/>
        <w:adjustRightInd w:val="0"/>
        <w:jc w:val="both"/>
        <w:rPr>
          <w:rFonts w:ascii="Arial" w:eastAsia="Calibri" w:hAnsi="Arial" w:cs="Arial"/>
          <w:sz w:val="22"/>
          <w:szCs w:val="22"/>
        </w:rPr>
      </w:pPr>
    </w:p>
    <w:p w14:paraId="142D07EF" w14:textId="77777777" w:rsidR="005438E2" w:rsidRPr="00FF7591" w:rsidRDefault="00BC7F20" w:rsidP="00FF7591">
      <w:pPr>
        <w:autoSpaceDE w:val="0"/>
        <w:autoSpaceDN w:val="0"/>
        <w:jc w:val="both"/>
        <w:rPr>
          <w:rFonts w:ascii="Arial" w:hAnsi="Arial" w:cs="Arial"/>
          <w:sz w:val="22"/>
          <w:szCs w:val="22"/>
        </w:rPr>
      </w:pPr>
      <w:r w:rsidRPr="00FF7591">
        <w:rPr>
          <w:rFonts w:ascii="Arial" w:hAnsi="Arial" w:cs="Arial"/>
          <w:b/>
          <w:bCs/>
          <w:sz w:val="22"/>
          <w:szCs w:val="22"/>
        </w:rPr>
        <w:t>PARÁGRAFO PRIMERO.</w:t>
      </w:r>
      <w:r w:rsidRPr="00FF7591">
        <w:rPr>
          <w:rFonts w:ascii="Arial" w:hAnsi="Arial" w:cs="Arial"/>
          <w:sz w:val="22"/>
          <w:szCs w:val="22"/>
        </w:rPr>
        <w:t xml:space="preserve"> </w:t>
      </w:r>
      <w:r w:rsidRPr="00FF7591">
        <w:rPr>
          <w:rFonts w:ascii="Arial" w:hAnsi="Arial" w:cs="Arial"/>
          <w:b/>
          <w:bCs/>
          <w:sz w:val="22"/>
          <w:szCs w:val="22"/>
        </w:rPr>
        <w:t>TRATAMIENTO DE INFORMACIÓN PERSONAL:</w:t>
      </w:r>
      <w:r w:rsidRPr="00FF7591">
        <w:rPr>
          <w:rFonts w:ascii="Arial" w:hAnsi="Arial" w:cs="Arial"/>
          <w:sz w:val="22"/>
          <w:szCs w:val="22"/>
        </w:rPr>
        <w:t xml:space="preserve"> LAS PARTES, en adición a los deberes generales establecidos en esta cláusula, se comprometen a que, en desarrollo del presente Contrato, la información personal entregada por las mismas se mantendrá bajo especiales condiciones de seguridad que impidan su adulteración, pérdida, consulta, uso o acceso no autorizado o fraudulento y la utilizará exclusivamente para las finalidades informadas por LAS PARTES o en su defecto con el único objeto de dar cumplimiento al presente Contrato. A su vez, si en cumplimiento del presente Contrato, recibe, recopila, administra información personal o la entrega LAS PARTES se obligan a contar con todas las autorizaciones necesarias para estos efectos expedidas por los respectivos titulares de los datos, haciéndose responsable exclusivo por cualquier violación a las normas legales vigentes en la materia y excluyendo a la parte reveladora de cualquier responsabilidad por esta circunstancia, bajo el entendido que en esta materia el receptor se considera un tercero de buena fe exenta de culpa respecto de las actuaciones de la otra parte. </w:t>
      </w:r>
    </w:p>
    <w:p w14:paraId="18145974" w14:textId="77777777" w:rsidR="005438E2" w:rsidRPr="00FF7591" w:rsidRDefault="005438E2" w:rsidP="00FF7591">
      <w:pPr>
        <w:autoSpaceDE w:val="0"/>
        <w:autoSpaceDN w:val="0"/>
        <w:jc w:val="both"/>
        <w:rPr>
          <w:rFonts w:ascii="Arial" w:hAnsi="Arial" w:cs="Arial"/>
          <w:sz w:val="22"/>
          <w:szCs w:val="22"/>
        </w:rPr>
      </w:pPr>
    </w:p>
    <w:p w14:paraId="56478054" w14:textId="77777777" w:rsidR="00365769" w:rsidRPr="00FF7591" w:rsidRDefault="00BC7F20" w:rsidP="00FF7591">
      <w:pPr>
        <w:autoSpaceDE w:val="0"/>
        <w:autoSpaceDN w:val="0"/>
        <w:jc w:val="both"/>
        <w:rPr>
          <w:rFonts w:ascii="Arial" w:hAnsi="Arial" w:cs="Arial"/>
          <w:sz w:val="22"/>
          <w:szCs w:val="22"/>
        </w:rPr>
      </w:pPr>
      <w:r w:rsidRPr="00FF7591">
        <w:rPr>
          <w:rFonts w:ascii="Arial" w:hAnsi="Arial" w:cs="Arial"/>
          <w:b/>
          <w:bCs/>
          <w:sz w:val="22"/>
          <w:szCs w:val="22"/>
        </w:rPr>
        <w:t>PARÁGRAFO SEGUNDO:</w:t>
      </w:r>
      <w:r w:rsidRPr="00FF7591">
        <w:rPr>
          <w:rFonts w:ascii="Arial" w:hAnsi="Arial" w:cs="Arial"/>
          <w:sz w:val="22"/>
          <w:szCs w:val="22"/>
        </w:rPr>
        <w:t xml:space="preserve"> Las obligaciones asumidas en la presente cláusula se hacen extensivas a los contratistas, trabajadores, colaboradores y/o cualquier otra persona vinculada con LAS PARTES. </w:t>
      </w:r>
    </w:p>
    <w:p w14:paraId="664BE1FE" w14:textId="77777777" w:rsidR="00365769" w:rsidRPr="00FF7591" w:rsidRDefault="00365769" w:rsidP="00FF7591">
      <w:pPr>
        <w:autoSpaceDE w:val="0"/>
        <w:autoSpaceDN w:val="0"/>
        <w:jc w:val="both"/>
        <w:rPr>
          <w:rFonts w:ascii="Arial" w:hAnsi="Arial" w:cs="Arial"/>
          <w:sz w:val="22"/>
          <w:szCs w:val="22"/>
        </w:rPr>
      </w:pPr>
    </w:p>
    <w:p w14:paraId="72D0F7A4" w14:textId="77777777" w:rsidR="00365769" w:rsidRPr="00FF7591" w:rsidRDefault="00BC7F20" w:rsidP="00FF7591">
      <w:pPr>
        <w:autoSpaceDE w:val="0"/>
        <w:autoSpaceDN w:val="0"/>
        <w:jc w:val="both"/>
        <w:rPr>
          <w:rFonts w:ascii="Arial" w:hAnsi="Arial" w:cs="Arial"/>
          <w:sz w:val="22"/>
          <w:szCs w:val="22"/>
        </w:rPr>
      </w:pPr>
      <w:r w:rsidRPr="00FF7591">
        <w:rPr>
          <w:rFonts w:ascii="Arial" w:hAnsi="Arial" w:cs="Arial"/>
          <w:b/>
          <w:bCs/>
          <w:sz w:val="22"/>
          <w:szCs w:val="22"/>
        </w:rPr>
        <w:t>PARÁGRAFO TERCERO:</w:t>
      </w:r>
      <w:r w:rsidRPr="00FF7591">
        <w:rPr>
          <w:rFonts w:ascii="Arial" w:hAnsi="Arial" w:cs="Arial"/>
          <w:sz w:val="22"/>
          <w:szCs w:val="22"/>
        </w:rPr>
        <w:t xml:space="preserve"> LAS PARTES responderán patrimonialmente por los perjuicios que la divulgación y/o utilización indebida de la información por sí o por un tercero cause a la parte que resulte perjudicada. </w:t>
      </w:r>
    </w:p>
    <w:p w14:paraId="613E4EF7" w14:textId="77777777" w:rsidR="00365769" w:rsidRPr="00FF7591" w:rsidRDefault="00365769" w:rsidP="00FF7591">
      <w:pPr>
        <w:autoSpaceDE w:val="0"/>
        <w:autoSpaceDN w:val="0"/>
        <w:jc w:val="both"/>
        <w:rPr>
          <w:rFonts w:ascii="Arial" w:hAnsi="Arial" w:cs="Arial"/>
          <w:sz w:val="22"/>
          <w:szCs w:val="22"/>
        </w:rPr>
      </w:pPr>
    </w:p>
    <w:p w14:paraId="7B33F04A" w14:textId="05AA4B9A" w:rsidR="00BC7F20" w:rsidRPr="00FF7591" w:rsidRDefault="00BC7F20" w:rsidP="00FF7591">
      <w:pPr>
        <w:autoSpaceDE w:val="0"/>
        <w:autoSpaceDN w:val="0"/>
        <w:jc w:val="both"/>
        <w:rPr>
          <w:rFonts w:ascii="Arial" w:hAnsi="Arial" w:cs="Arial"/>
          <w:sz w:val="22"/>
          <w:szCs w:val="22"/>
        </w:rPr>
      </w:pPr>
      <w:r w:rsidRPr="00FF7591">
        <w:rPr>
          <w:rFonts w:ascii="Arial" w:hAnsi="Arial" w:cs="Arial"/>
          <w:b/>
          <w:bCs/>
          <w:sz w:val="22"/>
          <w:szCs w:val="22"/>
        </w:rPr>
        <w:t>PARÁGRAFO CUARTO. AUTORIZACIÓN:</w:t>
      </w:r>
      <w:r w:rsidRPr="00FF7591">
        <w:rPr>
          <w:rFonts w:ascii="Arial" w:hAnsi="Arial" w:cs="Arial"/>
          <w:sz w:val="22"/>
          <w:szCs w:val="22"/>
        </w:rPr>
        <w:t xml:space="preserve"> Con la suscripción del presente Contrato, </w:t>
      </w:r>
      <w:r w:rsidR="004C4271" w:rsidRPr="00FF7591">
        <w:rPr>
          <w:rFonts w:ascii="Arial" w:hAnsi="Arial" w:cs="Arial"/>
          <w:sz w:val="22"/>
          <w:szCs w:val="22"/>
        </w:rPr>
        <w:t xml:space="preserve">EL OPERADOR TÉCNICO </w:t>
      </w:r>
      <w:r w:rsidRPr="00FF7591">
        <w:rPr>
          <w:rFonts w:ascii="Arial" w:hAnsi="Arial" w:cs="Arial"/>
          <w:sz w:val="22"/>
          <w:szCs w:val="22"/>
        </w:rPr>
        <w:t>manifiesta su consentimiento previo, expreso e informado para que se lleve a cabo el tratamiento de sus datos personales, incluidos datos sensibles y con reserva, acorde con la normatividad vigente. En caso de suministro de información personal, esta será utilizada garantizando el cumplimiento de la ley 1581 de 2012.</w:t>
      </w:r>
    </w:p>
    <w:p w14:paraId="42634AE9" w14:textId="77777777" w:rsidR="00FF7591" w:rsidRPr="00FF7591" w:rsidRDefault="00FF7591" w:rsidP="00FF7591">
      <w:pPr>
        <w:autoSpaceDE w:val="0"/>
        <w:autoSpaceDN w:val="0"/>
        <w:adjustRightInd w:val="0"/>
        <w:jc w:val="both"/>
        <w:rPr>
          <w:rFonts w:ascii="Arial" w:hAnsi="Arial" w:cs="Arial"/>
          <w:sz w:val="22"/>
          <w:szCs w:val="22"/>
          <w:lang w:eastAsia="es-CO"/>
        </w:rPr>
      </w:pPr>
    </w:p>
    <w:sectPr w:rsidR="00FF7591" w:rsidRPr="00FF7591" w:rsidSect="00FD4077">
      <w:headerReference w:type="even" r:id="rId8"/>
      <w:headerReference w:type="default" r:id="rId9"/>
      <w:footerReference w:type="even" r:id="rId10"/>
      <w:footerReference w:type="default" r:id="rId11"/>
      <w:headerReference w:type="first" r:id="rId12"/>
      <w:footerReference w:type="first" r:id="rId13"/>
      <w:pgSz w:w="12240" w:h="15840"/>
      <w:pgMar w:top="2552" w:right="1701" w:bottom="1985"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7D3E" w14:textId="77777777" w:rsidR="00BE7D7C" w:rsidRDefault="00BE7D7C" w:rsidP="00B25760">
      <w:r>
        <w:separator/>
      </w:r>
    </w:p>
  </w:endnote>
  <w:endnote w:type="continuationSeparator" w:id="0">
    <w:p w14:paraId="0BDC01B4" w14:textId="77777777" w:rsidR="00BE7D7C" w:rsidRDefault="00BE7D7C" w:rsidP="00B2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61A8" w14:textId="77777777" w:rsidR="007D3311" w:rsidRDefault="007D33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E8F3" w14:textId="77777777" w:rsidR="007D3311" w:rsidRDefault="007D33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04B" w14:textId="77777777" w:rsidR="007D3311" w:rsidRDefault="007D33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398F" w14:textId="77777777" w:rsidR="00BE7D7C" w:rsidRDefault="00BE7D7C" w:rsidP="00B25760">
      <w:r>
        <w:separator/>
      </w:r>
    </w:p>
  </w:footnote>
  <w:footnote w:type="continuationSeparator" w:id="0">
    <w:p w14:paraId="5F7AF927" w14:textId="77777777" w:rsidR="00BE7D7C" w:rsidRDefault="00BE7D7C" w:rsidP="00B25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8B89" w14:textId="77777777" w:rsidR="007D3311" w:rsidRDefault="007D33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31E5" w14:textId="6F893C61" w:rsidR="00BC7F20" w:rsidRDefault="00BF480E" w:rsidP="00BC7F20">
    <w:pPr>
      <w:jc w:val="both"/>
      <w:rPr>
        <w:rFonts w:ascii="Arial" w:hAnsi="Arial" w:cs="Arial"/>
        <w:b/>
        <w:sz w:val="22"/>
        <w:szCs w:val="22"/>
      </w:rPr>
    </w:pPr>
    <w:r>
      <w:rPr>
        <w:noProof/>
        <w:lang w:eastAsia="es-CO"/>
      </w:rPr>
      <w:drawing>
        <wp:anchor distT="0" distB="0" distL="114300" distR="114300" simplePos="0" relativeHeight="251659264" behindDoc="1" locked="0" layoutInCell="1" allowOverlap="1" wp14:anchorId="4E0790BC" wp14:editId="7EDE43FB">
          <wp:simplePos x="0" y="0"/>
          <wp:positionH relativeFrom="page">
            <wp:align>left</wp:align>
          </wp:positionH>
          <wp:positionV relativeFrom="paragraph">
            <wp:posOffset>-452231</wp:posOffset>
          </wp:positionV>
          <wp:extent cx="7747660" cy="10035830"/>
          <wp:effectExtent l="0" t="0" r="5715" b="3810"/>
          <wp:wrapNone/>
          <wp:docPr id="2" name="Imagen 2" descr="Aplicac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Aplicación&#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47660" cy="10035830"/>
                  </a:xfrm>
                  <a:prstGeom prst="rect">
                    <a:avLst/>
                  </a:prstGeom>
                </pic:spPr>
              </pic:pic>
            </a:graphicData>
          </a:graphic>
          <wp14:sizeRelH relativeFrom="margin">
            <wp14:pctWidth>0</wp14:pctWidth>
          </wp14:sizeRelH>
          <wp14:sizeRelV relativeFrom="margin">
            <wp14:pctHeight>0</wp14:pctHeight>
          </wp14:sizeRelV>
        </wp:anchor>
      </w:drawing>
    </w:r>
  </w:p>
  <w:p w14:paraId="68CBA089" w14:textId="60F69A45" w:rsidR="006B19BD" w:rsidRDefault="006B19BD" w:rsidP="00BF480E">
    <w:pPr>
      <w:jc w:val="center"/>
      <w:rPr>
        <w:rFonts w:ascii="Arial" w:hAnsi="Arial" w:cs="Arial"/>
        <w:b/>
        <w:sz w:val="22"/>
        <w:szCs w:val="22"/>
      </w:rPr>
    </w:pPr>
  </w:p>
  <w:p w14:paraId="6DB2A9E5" w14:textId="77777777" w:rsidR="006B19BD" w:rsidRDefault="006B19BD" w:rsidP="00BC7F20">
    <w:pPr>
      <w:jc w:val="both"/>
      <w:rPr>
        <w:rFonts w:ascii="Arial" w:hAnsi="Arial" w:cs="Arial"/>
        <w:b/>
        <w:sz w:val="22"/>
        <w:szCs w:val="22"/>
      </w:rPr>
    </w:pPr>
  </w:p>
  <w:p w14:paraId="1094616A" w14:textId="77777777" w:rsidR="00BF480E" w:rsidRDefault="00BF480E" w:rsidP="00053104">
    <w:pPr>
      <w:autoSpaceDE w:val="0"/>
      <w:autoSpaceDN w:val="0"/>
      <w:adjustRightInd w:val="0"/>
      <w:jc w:val="both"/>
      <w:rPr>
        <w:rFonts w:ascii="Arial" w:hAnsi="Arial" w:cs="Arial"/>
        <w:b/>
        <w:sz w:val="22"/>
        <w:szCs w:val="22"/>
      </w:rPr>
    </w:pPr>
  </w:p>
  <w:p w14:paraId="2DB86EE4" w14:textId="77777777" w:rsidR="00BF480E" w:rsidRDefault="00BF480E" w:rsidP="00053104">
    <w:pPr>
      <w:autoSpaceDE w:val="0"/>
      <w:autoSpaceDN w:val="0"/>
      <w:adjustRightInd w:val="0"/>
      <w:jc w:val="both"/>
      <w:rPr>
        <w:rFonts w:ascii="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93B0F0977F78543B4DE9B7155F9586F"/>
      </w:placeholder>
      <w:temporary/>
      <w:showingPlcHdr/>
      <w15:appearance w15:val="hidden"/>
    </w:sdtPr>
    <w:sdtContent>
      <w:p w14:paraId="1FD2C341" w14:textId="77777777" w:rsidR="00B25760" w:rsidRDefault="00B25760">
        <w:pPr>
          <w:pStyle w:val="Encabezado"/>
        </w:pPr>
        <w:r>
          <w:t>[Escriba aquí]</w:t>
        </w:r>
      </w:p>
    </w:sdtContent>
  </w:sdt>
  <w:p w14:paraId="6826E7C1" w14:textId="77777777" w:rsidR="00B25760" w:rsidRDefault="00B257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61844EC"/>
    <w:lvl w:ilvl="0">
      <w:start w:val="1"/>
      <w:numFmt w:val="decimal"/>
      <w:lvlText w:val="%1."/>
      <w:lvlJc w:val="left"/>
      <w:pPr>
        <w:tabs>
          <w:tab w:val="num" w:pos="720"/>
        </w:tabs>
      </w:pPr>
      <w:rPr>
        <w:b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681433"/>
    <w:multiLevelType w:val="hybridMultilevel"/>
    <w:tmpl w:val="98264DE0"/>
    <w:lvl w:ilvl="0" w:tplc="19680F5C">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8D5CDF"/>
    <w:multiLevelType w:val="hybridMultilevel"/>
    <w:tmpl w:val="5BFC6B58"/>
    <w:lvl w:ilvl="0" w:tplc="6DF25B78">
      <w:start w:val="1"/>
      <w:numFmt w:val="lowerLetter"/>
      <w:lvlText w:val="%1)"/>
      <w:lvlJc w:val="left"/>
      <w:pPr>
        <w:ind w:left="720" w:hanging="360"/>
      </w:pPr>
      <w:rPr>
        <w:b/>
        <w:bCs/>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8F2A96"/>
    <w:multiLevelType w:val="hybridMultilevel"/>
    <w:tmpl w:val="0F5E0BF0"/>
    <w:lvl w:ilvl="0" w:tplc="46DE070C">
      <w:start w:val="1"/>
      <w:numFmt w:val="bullet"/>
      <w:lvlText w:val=""/>
      <w:lvlJc w:val="left"/>
      <w:pPr>
        <w:tabs>
          <w:tab w:val="num" w:pos="720"/>
        </w:tabs>
        <w:ind w:left="720" w:hanging="360"/>
      </w:pPr>
      <w:rPr>
        <w:rFonts w:ascii="Wingdings" w:hAnsi="Wingdings" w:hint="default"/>
      </w:rPr>
    </w:lvl>
    <w:lvl w:ilvl="1" w:tplc="B18828E8">
      <w:start w:val="1"/>
      <w:numFmt w:val="bullet"/>
      <w:lvlText w:val=""/>
      <w:lvlJc w:val="left"/>
      <w:pPr>
        <w:tabs>
          <w:tab w:val="num" w:pos="1440"/>
        </w:tabs>
        <w:ind w:left="1440" w:hanging="360"/>
      </w:pPr>
      <w:rPr>
        <w:rFonts w:ascii="Wingdings" w:hAnsi="Wingdings" w:hint="default"/>
      </w:rPr>
    </w:lvl>
    <w:lvl w:ilvl="2" w:tplc="97C4D37A" w:tentative="1">
      <w:start w:val="1"/>
      <w:numFmt w:val="bullet"/>
      <w:lvlText w:val=""/>
      <w:lvlJc w:val="left"/>
      <w:pPr>
        <w:tabs>
          <w:tab w:val="num" w:pos="2160"/>
        </w:tabs>
        <w:ind w:left="2160" w:hanging="360"/>
      </w:pPr>
      <w:rPr>
        <w:rFonts w:ascii="Wingdings" w:hAnsi="Wingdings" w:hint="default"/>
      </w:rPr>
    </w:lvl>
    <w:lvl w:ilvl="3" w:tplc="82125BBA" w:tentative="1">
      <w:start w:val="1"/>
      <w:numFmt w:val="bullet"/>
      <w:lvlText w:val=""/>
      <w:lvlJc w:val="left"/>
      <w:pPr>
        <w:tabs>
          <w:tab w:val="num" w:pos="2880"/>
        </w:tabs>
        <w:ind w:left="2880" w:hanging="360"/>
      </w:pPr>
      <w:rPr>
        <w:rFonts w:ascii="Wingdings" w:hAnsi="Wingdings" w:hint="default"/>
      </w:rPr>
    </w:lvl>
    <w:lvl w:ilvl="4" w:tplc="417477CC" w:tentative="1">
      <w:start w:val="1"/>
      <w:numFmt w:val="bullet"/>
      <w:lvlText w:val=""/>
      <w:lvlJc w:val="left"/>
      <w:pPr>
        <w:tabs>
          <w:tab w:val="num" w:pos="3600"/>
        </w:tabs>
        <w:ind w:left="3600" w:hanging="360"/>
      </w:pPr>
      <w:rPr>
        <w:rFonts w:ascii="Wingdings" w:hAnsi="Wingdings" w:hint="default"/>
      </w:rPr>
    </w:lvl>
    <w:lvl w:ilvl="5" w:tplc="4A169EBA" w:tentative="1">
      <w:start w:val="1"/>
      <w:numFmt w:val="bullet"/>
      <w:lvlText w:val=""/>
      <w:lvlJc w:val="left"/>
      <w:pPr>
        <w:tabs>
          <w:tab w:val="num" w:pos="4320"/>
        </w:tabs>
        <w:ind w:left="4320" w:hanging="360"/>
      </w:pPr>
      <w:rPr>
        <w:rFonts w:ascii="Wingdings" w:hAnsi="Wingdings" w:hint="default"/>
      </w:rPr>
    </w:lvl>
    <w:lvl w:ilvl="6" w:tplc="D6E815A4" w:tentative="1">
      <w:start w:val="1"/>
      <w:numFmt w:val="bullet"/>
      <w:lvlText w:val=""/>
      <w:lvlJc w:val="left"/>
      <w:pPr>
        <w:tabs>
          <w:tab w:val="num" w:pos="5040"/>
        </w:tabs>
        <w:ind w:left="5040" w:hanging="360"/>
      </w:pPr>
      <w:rPr>
        <w:rFonts w:ascii="Wingdings" w:hAnsi="Wingdings" w:hint="default"/>
      </w:rPr>
    </w:lvl>
    <w:lvl w:ilvl="7" w:tplc="7B4C97F8" w:tentative="1">
      <w:start w:val="1"/>
      <w:numFmt w:val="bullet"/>
      <w:lvlText w:val=""/>
      <w:lvlJc w:val="left"/>
      <w:pPr>
        <w:tabs>
          <w:tab w:val="num" w:pos="5760"/>
        </w:tabs>
        <w:ind w:left="5760" w:hanging="360"/>
      </w:pPr>
      <w:rPr>
        <w:rFonts w:ascii="Wingdings" w:hAnsi="Wingdings" w:hint="default"/>
      </w:rPr>
    </w:lvl>
    <w:lvl w:ilvl="8" w:tplc="927AFF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3514A"/>
    <w:multiLevelType w:val="hybridMultilevel"/>
    <w:tmpl w:val="7292EC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4AE2EF0"/>
    <w:multiLevelType w:val="hybridMultilevel"/>
    <w:tmpl w:val="B64C2E6C"/>
    <w:lvl w:ilvl="0" w:tplc="072808BE">
      <w:start w:val="1"/>
      <w:numFmt w:val="decimal"/>
      <w:lvlText w:val="%1."/>
      <w:lvlJc w:val="left"/>
      <w:pPr>
        <w:ind w:left="393" w:hanging="360"/>
      </w:pPr>
      <w:rPr>
        <w:rFonts w:hint="default"/>
      </w:rPr>
    </w:lvl>
    <w:lvl w:ilvl="1" w:tplc="240A0019" w:tentative="1">
      <w:start w:val="1"/>
      <w:numFmt w:val="lowerLetter"/>
      <w:lvlText w:val="%2."/>
      <w:lvlJc w:val="left"/>
      <w:pPr>
        <w:ind w:left="1113" w:hanging="360"/>
      </w:pPr>
    </w:lvl>
    <w:lvl w:ilvl="2" w:tplc="240A001B" w:tentative="1">
      <w:start w:val="1"/>
      <w:numFmt w:val="lowerRoman"/>
      <w:lvlText w:val="%3."/>
      <w:lvlJc w:val="right"/>
      <w:pPr>
        <w:ind w:left="1833" w:hanging="180"/>
      </w:pPr>
    </w:lvl>
    <w:lvl w:ilvl="3" w:tplc="240A000F" w:tentative="1">
      <w:start w:val="1"/>
      <w:numFmt w:val="decimal"/>
      <w:lvlText w:val="%4."/>
      <w:lvlJc w:val="left"/>
      <w:pPr>
        <w:ind w:left="2553" w:hanging="360"/>
      </w:pPr>
    </w:lvl>
    <w:lvl w:ilvl="4" w:tplc="240A0019" w:tentative="1">
      <w:start w:val="1"/>
      <w:numFmt w:val="lowerLetter"/>
      <w:lvlText w:val="%5."/>
      <w:lvlJc w:val="left"/>
      <w:pPr>
        <w:ind w:left="3273" w:hanging="360"/>
      </w:pPr>
    </w:lvl>
    <w:lvl w:ilvl="5" w:tplc="240A001B" w:tentative="1">
      <w:start w:val="1"/>
      <w:numFmt w:val="lowerRoman"/>
      <w:lvlText w:val="%6."/>
      <w:lvlJc w:val="right"/>
      <w:pPr>
        <w:ind w:left="3993" w:hanging="180"/>
      </w:pPr>
    </w:lvl>
    <w:lvl w:ilvl="6" w:tplc="240A000F" w:tentative="1">
      <w:start w:val="1"/>
      <w:numFmt w:val="decimal"/>
      <w:lvlText w:val="%7."/>
      <w:lvlJc w:val="left"/>
      <w:pPr>
        <w:ind w:left="4713" w:hanging="360"/>
      </w:pPr>
    </w:lvl>
    <w:lvl w:ilvl="7" w:tplc="240A0019" w:tentative="1">
      <w:start w:val="1"/>
      <w:numFmt w:val="lowerLetter"/>
      <w:lvlText w:val="%8."/>
      <w:lvlJc w:val="left"/>
      <w:pPr>
        <w:ind w:left="5433" w:hanging="360"/>
      </w:pPr>
    </w:lvl>
    <w:lvl w:ilvl="8" w:tplc="240A001B" w:tentative="1">
      <w:start w:val="1"/>
      <w:numFmt w:val="lowerRoman"/>
      <w:lvlText w:val="%9."/>
      <w:lvlJc w:val="right"/>
      <w:pPr>
        <w:ind w:left="6153" w:hanging="180"/>
      </w:pPr>
    </w:lvl>
  </w:abstractNum>
  <w:abstractNum w:abstractNumId="6" w15:restartNumberingAfterBreak="0">
    <w:nsid w:val="065A6672"/>
    <w:multiLevelType w:val="hybridMultilevel"/>
    <w:tmpl w:val="00FE8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710155E"/>
    <w:multiLevelType w:val="hybridMultilevel"/>
    <w:tmpl w:val="A4F250D2"/>
    <w:lvl w:ilvl="0" w:tplc="FC32A760">
      <w:start w:val="1"/>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7836DA2"/>
    <w:multiLevelType w:val="hybridMultilevel"/>
    <w:tmpl w:val="1700C5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7F4484C"/>
    <w:multiLevelType w:val="hybridMultilevel"/>
    <w:tmpl w:val="7BC001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A7D0CA9"/>
    <w:multiLevelType w:val="hybridMultilevel"/>
    <w:tmpl w:val="173E0326"/>
    <w:lvl w:ilvl="0" w:tplc="3656EB8C">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0BB606E4"/>
    <w:multiLevelType w:val="hybridMultilevel"/>
    <w:tmpl w:val="2E8C15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C733E07"/>
    <w:multiLevelType w:val="hybridMultilevel"/>
    <w:tmpl w:val="AE0A25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E27110A"/>
    <w:multiLevelType w:val="hybridMultilevel"/>
    <w:tmpl w:val="E1622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F65587F"/>
    <w:multiLevelType w:val="hybridMultilevel"/>
    <w:tmpl w:val="8A00931A"/>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0972955"/>
    <w:multiLevelType w:val="hybridMultilevel"/>
    <w:tmpl w:val="CC22D53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7A1A0A"/>
    <w:multiLevelType w:val="hybridMultilevel"/>
    <w:tmpl w:val="CC22D53E"/>
    <w:lvl w:ilvl="0" w:tplc="609A6D48">
      <w:start w:val="1"/>
      <w:numFmt w:val="decimal"/>
      <w:lvlText w:val="%1."/>
      <w:lvlJc w:val="left"/>
      <w:pPr>
        <w:ind w:left="720"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3D1618D"/>
    <w:multiLevelType w:val="hybridMultilevel"/>
    <w:tmpl w:val="41AAA3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58D65D0"/>
    <w:multiLevelType w:val="hybridMultilevel"/>
    <w:tmpl w:val="34609C2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15994B7D"/>
    <w:multiLevelType w:val="hybridMultilevel"/>
    <w:tmpl w:val="A7F6FCCE"/>
    <w:lvl w:ilvl="0" w:tplc="E6B686D4">
      <w:start w:val="1"/>
      <w:numFmt w:val="decimal"/>
      <w:lvlText w:val="%1."/>
      <w:lvlJc w:val="left"/>
      <w:pPr>
        <w:ind w:left="720" w:hanging="360"/>
      </w:pPr>
      <w:rPr>
        <w:b/>
        <w:bCs/>
        <w:i w:val="0"/>
        <w:iCs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C982F5C"/>
    <w:multiLevelType w:val="multilevel"/>
    <w:tmpl w:val="3918D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FD55C8F"/>
    <w:multiLevelType w:val="hybridMultilevel"/>
    <w:tmpl w:val="094E487A"/>
    <w:lvl w:ilvl="0" w:tplc="E8E4F32E">
      <w:start w:val="1"/>
      <w:numFmt w:val="decimal"/>
      <w:lvlText w:val="%1."/>
      <w:lvlJc w:val="left"/>
      <w:pPr>
        <w:ind w:left="720" w:hanging="360"/>
      </w:pPr>
      <w:rPr>
        <w:rFonts w:ascii="Arial" w:hAnsi="Arial" w:cs="Arial"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0330296"/>
    <w:multiLevelType w:val="hybridMultilevel"/>
    <w:tmpl w:val="C0760336"/>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225F574E"/>
    <w:multiLevelType w:val="hybridMultilevel"/>
    <w:tmpl w:val="42840CF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242F58E7"/>
    <w:multiLevelType w:val="hybridMultilevel"/>
    <w:tmpl w:val="187CAC60"/>
    <w:lvl w:ilvl="0" w:tplc="32BCBC9A">
      <w:start w:val="1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AD745E6"/>
    <w:multiLevelType w:val="hybridMultilevel"/>
    <w:tmpl w:val="38CEBF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CBC6DAF"/>
    <w:multiLevelType w:val="hybridMultilevel"/>
    <w:tmpl w:val="A6BAA8C6"/>
    <w:lvl w:ilvl="0" w:tplc="4BD6DBEC">
      <w:start w:val="1"/>
      <w:numFmt w:val="decimal"/>
      <w:lvlText w:val="%1."/>
      <w:lvlJc w:val="left"/>
      <w:pPr>
        <w:ind w:left="393" w:hanging="360"/>
      </w:pPr>
      <w:rPr>
        <w:rFonts w:ascii="Arial" w:eastAsia="Arial" w:hAnsi="Arial" w:cs="Arial"/>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27" w15:restartNumberingAfterBreak="0">
    <w:nsid w:val="2ED727DA"/>
    <w:multiLevelType w:val="hybridMultilevel"/>
    <w:tmpl w:val="F9EECB5C"/>
    <w:lvl w:ilvl="0" w:tplc="24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321B6CF3"/>
    <w:multiLevelType w:val="hybridMultilevel"/>
    <w:tmpl w:val="DA58F6E8"/>
    <w:lvl w:ilvl="0" w:tplc="57A2411A">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75F6C00"/>
    <w:multiLevelType w:val="hybridMultilevel"/>
    <w:tmpl w:val="FD30C5B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3C7E7D22"/>
    <w:multiLevelType w:val="hybridMultilevel"/>
    <w:tmpl w:val="9C90AED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3CFE2654"/>
    <w:multiLevelType w:val="hybridMultilevel"/>
    <w:tmpl w:val="5B88D70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42364F0E"/>
    <w:multiLevelType w:val="hybridMultilevel"/>
    <w:tmpl w:val="2AA2D0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23E798E"/>
    <w:multiLevelType w:val="hybridMultilevel"/>
    <w:tmpl w:val="04603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3A00EB6"/>
    <w:multiLevelType w:val="hybridMultilevel"/>
    <w:tmpl w:val="2B3623DC"/>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35" w15:restartNumberingAfterBreak="0">
    <w:nsid w:val="447F79F3"/>
    <w:multiLevelType w:val="hybridMultilevel"/>
    <w:tmpl w:val="65083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5574A77"/>
    <w:multiLevelType w:val="hybridMultilevel"/>
    <w:tmpl w:val="19DEA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680677E"/>
    <w:multiLevelType w:val="hybridMultilevel"/>
    <w:tmpl w:val="53D6BB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6945D33"/>
    <w:multiLevelType w:val="hybridMultilevel"/>
    <w:tmpl w:val="7C2C19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A57364C"/>
    <w:multiLevelType w:val="hybridMultilevel"/>
    <w:tmpl w:val="C48A751A"/>
    <w:lvl w:ilvl="0" w:tplc="26C0EF9C">
      <w:start w:val="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B356DC2"/>
    <w:multiLevelType w:val="hybridMultilevel"/>
    <w:tmpl w:val="54FCD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CCD165D"/>
    <w:multiLevelType w:val="hybridMultilevel"/>
    <w:tmpl w:val="CC22D53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380987"/>
    <w:multiLevelType w:val="hybridMultilevel"/>
    <w:tmpl w:val="CC22D53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5A6416"/>
    <w:multiLevelType w:val="hybridMultilevel"/>
    <w:tmpl w:val="AB5C9A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1777A50"/>
    <w:multiLevelType w:val="hybridMultilevel"/>
    <w:tmpl w:val="9C3637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6B77887"/>
    <w:multiLevelType w:val="hybridMultilevel"/>
    <w:tmpl w:val="35E639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5B57652D"/>
    <w:multiLevelType w:val="hybridMultilevel"/>
    <w:tmpl w:val="9BA48C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D3864A9"/>
    <w:multiLevelType w:val="hybridMultilevel"/>
    <w:tmpl w:val="00762F8E"/>
    <w:lvl w:ilvl="0" w:tplc="2B56E5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4793696"/>
    <w:multiLevelType w:val="hybridMultilevel"/>
    <w:tmpl w:val="894470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55F34BC"/>
    <w:multiLevelType w:val="hybridMultilevel"/>
    <w:tmpl w:val="C3BC81A4"/>
    <w:lvl w:ilvl="0" w:tplc="040A0019">
      <w:start w:val="1"/>
      <w:numFmt w:val="lowerLetter"/>
      <w:lvlText w:val="%1."/>
      <w:lvlJc w:val="left"/>
      <w:pPr>
        <w:ind w:left="752"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15:restartNumberingAfterBreak="0">
    <w:nsid w:val="684328F9"/>
    <w:multiLevelType w:val="multilevel"/>
    <w:tmpl w:val="16E80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926556"/>
    <w:multiLevelType w:val="hybridMultilevel"/>
    <w:tmpl w:val="E75EC512"/>
    <w:lvl w:ilvl="0" w:tplc="914A4DF4">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8B070EA"/>
    <w:multiLevelType w:val="hybridMultilevel"/>
    <w:tmpl w:val="07825C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CBF21DC"/>
    <w:multiLevelType w:val="multilevel"/>
    <w:tmpl w:val="68120F0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9D139E"/>
    <w:multiLevelType w:val="hybridMultilevel"/>
    <w:tmpl w:val="CC22D53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9E03CB"/>
    <w:multiLevelType w:val="hybridMultilevel"/>
    <w:tmpl w:val="5798DD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2C673E6"/>
    <w:multiLevelType w:val="hybridMultilevel"/>
    <w:tmpl w:val="D9B6B1EC"/>
    <w:lvl w:ilvl="0" w:tplc="C9FA1E8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31C5B56"/>
    <w:multiLevelType w:val="hybridMultilevel"/>
    <w:tmpl w:val="55DA01FE"/>
    <w:lvl w:ilvl="0" w:tplc="B8D096EE">
      <w:start w:val="1"/>
      <w:numFmt w:val="bullet"/>
      <w:lvlText w:val="•"/>
      <w:lvlJc w:val="left"/>
      <w:pPr>
        <w:tabs>
          <w:tab w:val="num" w:pos="720"/>
        </w:tabs>
        <w:ind w:left="720" w:hanging="360"/>
      </w:pPr>
      <w:rPr>
        <w:rFonts w:ascii="Arial" w:hAnsi="Arial" w:hint="default"/>
      </w:rPr>
    </w:lvl>
    <w:lvl w:ilvl="1" w:tplc="8F2AE7FA" w:tentative="1">
      <w:start w:val="1"/>
      <w:numFmt w:val="bullet"/>
      <w:lvlText w:val="•"/>
      <w:lvlJc w:val="left"/>
      <w:pPr>
        <w:tabs>
          <w:tab w:val="num" w:pos="1440"/>
        </w:tabs>
        <w:ind w:left="1440" w:hanging="360"/>
      </w:pPr>
      <w:rPr>
        <w:rFonts w:ascii="Arial" w:hAnsi="Arial" w:hint="default"/>
      </w:rPr>
    </w:lvl>
    <w:lvl w:ilvl="2" w:tplc="08B41CF2" w:tentative="1">
      <w:start w:val="1"/>
      <w:numFmt w:val="bullet"/>
      <w:lvlText w:val="•"/>
      <w:lvlJc w:val="left"/>
      <w:pPr>
        <w:tabs>
          <w:tab w:val="num" w:pos="2160"/>
        </w:tabs>
        <w:ind w:left="2160" w:hanging="360"/>
      </w:pPr>
      <w:rPr>
        <w:rFonts w:ascii="Arial" w:hAnsi="Arial" w:hint="default"/>
      </w:rPr>
    </w:lvl>
    <w:lvl w:ilvl="3" w:tplc="D7AC778E" w:tentative="1">
      <w:start w:val="1"/>
      <w:numFmt w:val="bullet"/>
      <w:lvlText w:val="•"/>
      <w:lvlJc w:val="left"/>
      <w:pPr>
        <w:tabs>
          <w:tab w:val="num" w:pos="2880"/>
        </w:tabs>
        <w:ind w:left="2880" w:hanging="360"/>
      </w:pPr>
      <w:rPr>
        <w:rFonts w:ascii="Arial" w:hAnsi="Arial" w:hint="default"/>
      </w:rPr>
    </w:lvl>
    <w:lvl w:ilvl="4" w:tplc="111E1B56" w:tentative="1">
      <w:start w:val="1"/>
      <w:numFmt w:val="bullet"/>
      <w:lvlText w:val="•"/>
      <w:lvlJc w:val="left"/>
      <w:pPr>
        <w:tabs>
          <w:tab w:val="num" w:pos="3600"/>
        </w:tabs>
        <w:ind w:left="3600" w:hanging="360"/>
      </w:pPr>
      <w:rPr>
        <w:rFonts w:ascii="Arial" w:hAnsi="Arial" w:hint="default"/>
      </w:rPr>
    </w:lvl>
    <w:lvl w:ilvl="5" w:tplc="1128AD96" w:tentative="1">
      <w:start w:val="1"/>
      <w:numFmt w:val="bullet"/>
      <w:lvlText w:val="•"/>
      <w:lvlJc w:val="left"/>
      <w:pPr>
        <w:tabs>
          <w:tab w:val="num" w:pos="4320"/>
        </w:tabs>
        <w:ind w:left="4320" w:hanging="360"/>
      </w:pPr>
      <w:rPr>
        <w:rFonts w:ascii="Arial" w:hAnsi="Arial" w:hint="default"/>
      </w:rPr>
    </w:lvl>
    <w:lvl w:ilvl="6" w:tplc="C75228B2" w:tentative="1">
      <w:start w:val="1"/>
      <w:numFmt w:val="bullet"/>
      <w:lvlText w:val="•"/>
      <w:lvlJc w:val="left"/>
      <w:pPr>
        <w:tabs>
          <w:tab w:val="num" w:pos="5040"/>
        </w:tabs>
        <w:ind w:left="5040" w:hanging="360"/>
      </w:pPr>
      <w:rPr>
        <w:rFonts w:ascii="Arial" w:hAnsi="Arial" w:hint="default"/>
      </w:rPr>
    </w:lvl>
    <w:lvl w:ilvl="7" w:tplc="9DAC6A9C" w:tentative="1">
      <w:start w:val="1"/>
      <w:numFmt w:val="bullet"/>
      <w:lvlText w:val="•"/>
      <w:lvlJc w:val="left"/>
      <w:pPr>
        <w:tabs>
          <w:tab w:val="num" w:pos="5760"/>
        </w:tabs>
        <w:ind w:left="5760" w:hanging="360"/>
      </w:pPr>
      <w:rPr>
        <w:rFonts w:ascii="Arial" w:hAnsi="Arial" w:hint="default"/>
      </w:rPr>
    </w:lvl>
    <w:lvl w:ilvl="8" w:tplc="52AC1A3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64D318C"/>
    <w:multiLevelType w:val="hybridMultilevel"/>
    <w:tmpl w:val="DAE2C0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ABB2436"/>
    <w:multiLevelType w:val="hybridMultilevel"/>
    <w:tmpl w:val="E44E13B6"/>
    <w:lvl w:ilvl="0" w:tplc="240A0001">
      <w:start w:val="1"/>
      <w:numFmt w:val="bullet"/>
      <w:lvlText w:val=""/>
      <w:lvlJc w:val="left"/>
      <w:pPr>
        <w:ind w:left="1472"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0" w15:restartNumberingAfterBreak="0">
    <w:nsid w:val="7AD22DA7"/>
    <w:multiLevelType w:val="hybridMultilevel"/>
    <w:tmpl w:val="282A3722"/>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61" w15:restartNumberingAfterBreak="0">
    <w:nsid w:val="7AF54B3A"/>
    <w:multiLevelType w:val="hybridMultilevel"/>
    <w:tmpl w:val="3D4876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7B4D1A6F"/>
    <w:multiLevelType w:val="hybridMultilevel"/>
    <w:tmpl w:val="92BEE9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3" w15:restartNumberingAfterBreak="0">
    <w:nsid w:val="7DF45D35"/>
    <w:multiLevelType w:val="hybridMultilevel"/>
    <w:tmpl w:val="2ABE0C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380786756">
    <w:abstractNumId w:val="48"/>
  </w:num>
  <w:num w:numId="2" w16cid:durableId="513542080">
    <w:abstractNumId w:val="1"/>
  </w:num>
  <w:num w:numId="3" w16cid:durableId="1442651529">
    <w:abstractNumId w:val="18"/>
  </w:num>
  <w:num w:numId="4" w16cid:durableId="1128936715">
    <w:abstractNumId w:val="16"/>
  </w:num>
  <w:num w:numId="5" w16cid:durableId="707727027">
    <w:abstractNumId w:val="49"/>
  </w:num>
  <w:num w:numId="6" w16cid:durableId="498741030">
    <w:abstractNumId w:val="59"/>
  </w:num>
  <w:num w:numId="7" w16cid:durableId="301153358">
    <w:abstractNumId w:val="40"/>
  </w:num>
  <w:num w:numId="8" w16cid:durableId="1342925962">
    <w:abstractNumId w:val="55"/>
  </w:num>
  <w:num w:numId="9" w16cid:durableId="28116185">
    <w:abstractNumId w:val="51"/>
  </w:num>
  <w:num w:numId="10" w16cid:durableId="1837065596">
    <w:abstractNumId w:val="54"/>
  </w:num>
  <w:num w:numId="11" w16cid:durableId="208423981">
    <w:abstractNumId w:val="33"/>
  </w:num>
  <w:num w:numId="12" w16cid:durableId="580876643">
    <w:abstractNumId w:val="56"/>
  </w:num>
  <w:num w:numId="13" w16cid:durableId="1654941298">
    <w:abstractNumId w:val="47"/>
  </w:num>
  <w:num w:numId="14" w16cid:durableId="1206991255">
    <w:abstractNumId w:val="45"/>
  </w:num>
  <w:num w:numId="15" w16cid:durableId="697046050">
    <w:abstractNumId w:val="36"/>
  </w:num>
  <w:num w:numId="16" w16cid:durableId="1811097674">
    <w:abstractNumId w:val="13"/>
  </w:num>
  <w:num w:numId="17" w16cid:durableId="1111164526">
    <w:abstractNumId w:val="31"/>
  </w:num>
  <w:num w:numId="18" w16cid:durableId="1917081791">
    <w:abstractNumId w:val="3"/>
  </w:num>
  <w:num w:numId="19" w16cid:durableId="1684282234">
    <w:abstractNumId w:val="41"/>
  </w:num>
  <w:num w:numId="20" w16cid:durableId="1886021500">
    <w:abstractNumId w:val="30"/>
  </w:num>
  <w:num w:numId="21" w16cid:durableId="1964071313">
    <w:abstractNumId w:val="15"/>
  </w:num>
  <w:num w:numId="22" w16cid:durableId="1507667633">
    <w:abstractNumId w:val="32"/>
  </w:num>
  <w:num w:numId="23" w16cid:durableId="782505808">
    <w:abstractNumId w:val="12"/>
  </w:num>
  <w:num w:numId="24" w16cid:durableId="2041278549">
    <w:abstractNumId w:val="43"/>
  </w:num>
  <w:num w:numId="25" w16cid:durableId="1677002644">
    <w:abstractNumId w:val="2"/>
  </w:num>
  <w:num w:numId="26" w16cid:durableId="2001763002">
    <w:abstractNumId w:val="46"/>
  </w:num>
  <w:num w:numId="27" w16cid:durableId="1048577686">
    <w:abstractNumId w:val="57"/>
  </w:num>
  <w:num w:numId="28" w16cid:durableId="692919261">
    <w:abstractNumId w:val="42"/>
  </w:num>
  <w:num w:numId="29" w16cid:durableId="823398788">
    <w:abstractNumId w:val="23"/>
  </w:num>
  <w:num w:numId="30" w16cid:durableId="1487437035">
    <w:abstractNumId w:val="8"/>
  </w:num>
  <w:num w:numId="31" w16cid:durableId="971058474">
    <w:abstractNumId w:val="50"/>
  </w:num>
  <w:num w:numId="32" w16cid:durableId="702176391">
    <w:abstractNumId w:val="53"/>
  </w:num>
  <w:num w:numId="33" w16cid:durableId="672728242">
    <w:abstractNumId w:val="34"/>
  </w:num>
  <w:num w:numId="34" w16cid:durableId="794448006">
    <w:abstractNumId w:val="20"/>
  </w:num>
  <w:num w:numId="35" w16cid:durableId="424812649">
    <w:abstractNumId w:val="39"/>
  </w:num>
  <w:num w:numId="36" w16cid:durableId="1787891682">
    <w:abstractNumId w:val="6"/>
  </w:num>
  <w:num w:numId="37" w16cid:durableId="527453129">
    <w:abstractNumId w:val="0"/>
  </w:num>
  <w:num w:numId="38" w16cid:durableId="884677351">
    <w:abstractNumId w:val="10"/>
  </w:num>
  <w:num w:numId="39" w16cid:durableId="1676036232">
    <w:abstractNumId w:val="22"/>
    <w:lvlOverride w:ilvl="0">
      <w:startOverride w:val="1"/>
    </w:lvlOverride>
    <w:lvlOverride w:ilvl="1"/>
    <w:lvlOverride w:ilvl="2"/>
    <w:lvlOverride w:ilvl="3"/>
    <w:lvlOverride w:ilvl="4"/>
    <w:lvlOverride w:ilvl="5"/>
    <w:lvlOverride w:ilvl="6"/>
    <w:lvlOverride w:ilvl="7"/>
    <w:lvlOverride w:ilvl="8"/>
  </w:num>
  <w:num w:numId="40" w16cid:durableId="2001234333">
    <w:abstractNumId w:val="52"/>
  </w:num>
  <w:num w:numId="41" w16cid:durableId="1131480557">
    <w:abstractNumId w:val="9"/>
  </w:num>
  <w:num w:numId="42" w16cid:durableId="1234388246">
    <w:abstractNumId w:val="19"/>
  </w:num>
  <w:num w:numId="43" w16cid:durableId="1028140257">
    <w:abstractNumId w:val="7"/>
  </w:num>
  <w:num w:numId="44" w16cid:durableId="278069485">
    <w:abstractNumId w:val="28"/>
  </w:num>
  <w:num w:numId="45" w16cid:durableId="284044370">
    <w:abstractNumId w:val="62"/>
  </w:num>
  <w:num w:numId="46" w16cid:durableId="1146631204">
    <w:abstractNumId w:val="63"/>
  </w:num>
  <w:num w:numId="47" w16cid:durableId="68356676">
    <w:abstractNumId w:val="27"/>
  </w:num>
  <w:num w:numId="48" w16cid:durableId="980960539">
    <w:abstractNumId w:val="58"/>
  </w:num>
  <w:num w:numId="49" w16cid:durableId="1165127975">
    <w:abstractNumId w:val="37"/>
  </w:num>
  <w:num w:numId="50" w16cid:durableId="1074937043">
    <w:abstractNumId w:val="61"/>
  </w:num>
  <w:num w:numId="51" w16cid:durableId="122191638">
    <w:abstractNumId w:val="14"/>
  </w:num>
  <w:num w:numId="52" w16cid:durableId="1716076119">
    <w:abstractNumId w:val="35"/>
  </w:num>
  <w:num w:numId="53" w16cid:durableId="1716272743">
    <w:abstractNumId w:val="29"/>
  </w:num>
  <w:num w:numId="54" w16cid:durableId="1710570313">
    <w:abstractNumId w:val="21"/>
  </w:num>
  <w:num w:numId="55" w16cid:durableId="962885953">
    <w:abstractNumId w:val="5"/>
  </w:num>
  <w:num w:numId="56" w16cid:durableId="588276741">
    <w:abstractNumId w:val="44"/>
  </w:num>
  <w:num w:numId="57" w16cid:durableId="1136021728">
    <w:abstractNumId w:val="60"/>
  </w:num>
  <w:num w:numId="58" w16cid:durableId="308482979">
    <w:abstractNumId w:val="11"/>
  </w:num>
  <w:num w:numId="59" w16cid:durableId="1133017252">
    <w:abstractNumId w:val="4"/>
  </w:num>
  <w:num w:numId="60" w16cid:durableId="1070227489">
    <w:abstractNumId w:val="25"/>
  </w:num>
  <w:num w:numId="61" w16cid:durableId="709309077">
    <w:abstractNumId w:val="26"/>
  </w:num>
  <w:num w:numId="62" w16cid:durableId="507258201">
    <w:abstractNumId w:val="17"/>
  </w:num>
  <w:num w:numId="63" w16cid:durableId="1654794583">
    <w:abstractNumId w:val="24"/>
  </w:num>
  <w:num w:numId="64" w16cid:durableId="2875108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760"/>
    <w:rsid w:val="000031F9"/>
    <w:rsid w:val="00013EC4"/>
    <w:rsid w:val="00015DDA"/>
    <w:rsid w:val="0002297D"/>
    <w:rsid w:val="00023D29"/>
    <w:rsid w:val="00024566"/>
    <w:rsid w:val="000342C5"/>
    <w:rsid w:val="00037157"/>
    <w:rsid w:val="00053104"/>
    <w:rsid w:val="00061413"/>
    <w:rsid w:val="00072DBB"/>
    <w:rsid w:val="00076368"/>
    <w:rsid w:val="00077E8F"/>
    <w:rsid w:val="00081678"/>
    <w:rsid w:val="00083CEA"/>
    <w:rsid w:val="00086167"/>
    <w:rsid w:val="000907CA"/>
    <w:rsid w:val="000939DE"/>
    <w:rsid w:val="00097DFD"/>
    <w:rsid w:val="000B2D92"/>
    <w:rsid w:val="000B7657"/>
    <w:rsid w:val="000C0156"/>
    <w:rsid w:val="000C068C"/>
    <w:rsid w:val="000D2980"/>
    <w:rsid w:val="000E3443"/>
    <w:rsid w:val="000E456D"/>
    <w:rsid w:val="000F0269"/>
    <w:rsid w:val="00116100"/>
    <w:rsid w:val="00134DFC"/>
    <w:rsid w:val="0014044C"/>
    <w:rsid w:val="001547B7"/>
    <w:rsid w:val="00160CF7"/>
    <w:rsid w:val="001773CD"/>
    <w:rsid w:val="00177B9C"/>
    <w:rsid w:val="00184816"/>
    <w:rsid w:val="001858EC"/>
    <w:rsid w:val="00187EC7"/>
    <w:rsid w:val="00193345"/>
    <w:rsid w:val="001E059A"/>
    <w:rsid w:val="001E32DB"/>
    <w:rsid w:val="001E42FC"/>
    <w:rsid w:val="001F1F4F"/>
    <w:rsid w:val="001F42B5"/>
    <w:rsid w:val="001F4B40"/>
    <w:rsid w:val="001F4B76"/>
    <w:rsid w:val="001F5ADE"/>
    <w:rsid w:val="002014D4"/>
    <w:rsid w:val="00201A99"/>
    <w:rsid w:val="0020458C"/>
    <w:rsid w:val="00216412"/>
    <w:rsid w:val="0022011D"/>
    <w:rsid w:val="00220515"/>
    <w:rsid w:val="002213A5"/>
    <w:rsid w:val="002227BC"/>
    <w:rsid w:val="00231040"/>
    <w:rsid w:val="00237FC6"/>
    <w:rsid w:val="0024226F"/>
    <w:rsid w:val="00251483"/>
    <w:rsid w:val="002613BA"/>
    <w:rsid w:val="00264FF2"/>
    <w:rsid w:val="00283BF7"/>
    <w:rsid w:val="00286B59"/>
    <w:rsid w:val="00291E19"/>
    <w:rsid w:val="00295ACD"/>
    <w:rsid w:val="002A188B"/>
    <w:rsid w:val="002B5C8F"/>
    <w:rsid w:val="002B6D6C"/>
    <w:rsid w:val="002B7A7E"/>
    <w:rsid w:val="002C21E3"/>
    <w:rsid w:val="002C3305"/>
    <w:rsid w:val="002E04A1"/>
    <w:rsid w:val="002E6302"/>
    <w:rsid w:val="002F290A"/>
    <w:rsid w:val="002F40B4"/>
    <w:rsid w:val="00302707"/>
    <w:rsid w:val="00306EC2"/>
    <w:rsid w:val="00310618"/>
    <w:rsid w:val="00315A38"/>
    <w:rsid w:val="00323908"/>
    <w:rsid w:val="00323CAE"/>
    <w:rsid w:val="00330853"/>
    <w:rsid w:val="00340331"/>
    <w:rsid w:val="003458FB"/>
    <w:rsid w:val="00346B65"/>
    <w:rsid w:val="00356E84"/>
    <w:rsid w:val="00365769"/>
    <w:rsid w:val="00380AB5"/>
    <w:rsid w:val="00382E50"/>
    <w:rsid w:val="003A2352"/>
    <w:rsid w:val="003A7FC5"/>
    <w:rsid w:val="003C01A6"/>
    <w:rsid w:val="003C0FA6"/>
    <w:rsid w:val="003C10DC"/>
    <w:rsid w:val="003C50B5"/>
    <w:rsid w:val="003D162B"/>
    <w:rsid w:val="003D35EA"/>
    <w:rsid w:val="003D630A"/>
    <w:rsid w:val="003F0503"/>
    <w:rsid w:val="003F1C91"/>
    <w:rsid w:val="004005DA"/>
    <w:rsid w:val="00402C6F"/>
    <w:rsid w:val="004115BE"/>
    <w:rsid w:val="00413199"/>
    <w:rsid w:val="0042047D"/>
    <w:rsid w:val="00427C3F"/>
    <w:rsid w:val="004310AF"/>
    <w:rsid w:val="00431264"/>
    <w:rsid w:val="00454C60"/>
    <w:rsid w:val="00464F49"/>
    <w:rsid w:val="004655EB"/>
    <w:rsid w:val="00473963"/>
    <w:rsid w:val="004B24AD"/>
    <w:rsid w:val="004C298D"/>
    <w:rsid w:val="004C2B25"/>
    <w:rsid w:val="004C4271"/>
    <w:rsid w:val="004C69EE"/>
    <w:rsid w:val="004E2A83"/>
    <w:rsid w:val="004F3A79"/>
    <w:rsid w:val="00504D17"/>
    <w:rsid w:val="0051278D"/>
    <w:rsid w:val="0051740A"/>
    <w:rsid w:val="005222D8"/>
    <w:rsid w:val="005234A5"/>
    <w:rsid w:val="005341F7"/>
    <w:rsid w:val="00535A98"/>
    <w:rsid w:val="005438E2"/>
    <w:rsid w:val="00566EBE"/>
    <w:rsid w:val="00567612"/>
    <w:rsid w:val="00577853"/>
    <w:rsid w:val="00595546"/>
    <w:rsid w:val="005A3CBF"/>
    <w:rsid w:val="005A4BB5"/>
    <w:rsid w:val="005B1100"/>
    <w:rsid w:val="005B281B"/>
    <w:rsid w:val="005B5736"/>
    <w:rsid w:val="005C27A7"/>
    <w:rsid w:val="005C27E4"/>
    <w:rsid w:val="005E2185"/>
    <w:rsid w:val="005E4FA8"/>
    <w:rsid w:val="005E709D"/>
    <w:rsid w:val="005F2A49"/>
    <w:rsid w:val="005F776A"/>
    <w:rsid w:val="005F78FB"/>
    <w:rsid w:val="00613609"/>
    <w:rsid w:val="006255A6"/>
    <w:rsid w:val="00625AF9"/>
    <w:rsid w:val="006312B9"/>
    <w:rsid w:val="0064349F"/>
    <w:rsid w:val="00644619"/>
    <w:rsid w:val="006513E3"/>
    <w:rsid w:val="0065311A"/>
    <w:rsid w:val="0065405D"/>
    <w:rsid w:val="006656A2"/>
    <w:rsid w:val="00665E06"/>
    <w:rsid w:val="00666753"/>
    <w:rsid w:val="00680516"/>
    <w:rsid w:val="0068600E"/>
    <w:rsid w:val="00687370"/>
    <w:rsid w:val="00691E8A"/>
    <w:rsid w:val="00691F42"/>
    <w:rsid w:val="00696C07"/>
    <w:rsid w:val="006B19BD"/>
    <w:rsid w:val="006C6CA8"/>
    <w:rsid w:val="006C7C31"/>
    <w:rsid w:val="006D6BA4"/>
    <w:rsid w:val="006F3A53"/>
    <w:rsid w:val="0070522F"/>
    <w:rsid w:val="00706DE2"/>
    <w:rsid w:val="00710125"/>
    <w:rsid w:val="00715D89"/>
    <w:rsid w:val="00721B09"/>
    <w:rsid w:val="00723C93"/>
    <w:rsid w:val="007247C4"/>
    <w:rsid w:val="007271CF"/>
    <w:rsid w:val="0073114C"/>
    <w:rsid w:val="007405CB"/>
    <w:rsid w:val="00741231"/>
    <w:rsid w:val="0074190D"/>
    <w:rsid w:val="0075085B"/>
    <w:rsid w:val="00751C07"/>
    <w:rsid w:val="00776F67"/>
    <w:rsid w:val="00794EFF"/>
    <w:rsid w:val="007B62A9"/>
    <w:rsid w:val="007C1E4A"/>
    <w:rsid w:val="007C2735"/>
    <w:rsid w:val="007C61E3"/>
    <w:rsid w:val="007D3311"/>
    <w:rsid w:val="007D4926"/>
    <w:rsid w:val="007E1022"/>
    <w:rsid w:val="007E19CB"/>
    <w:rsid w:val="007E1F82"/>
    <w:rsid w:val="007F2EC1"/>
    <w:rsid w:val="007F3DB0"/>
    <w:rsid w:val="00800092"/>
    <w:rsid w:val="008133F3"/>
    <w:rsid w:val="0081658F"/>
    <w:rsid w:val="00817474"/>
    <w:rsid w:val="0084121B"/>
    <w:rsid w:val="00842AEF"/>
    <w:rsid w:val="00850A3B"/>
    <w:rsid w:val="00850D05"/>
    <w:rsid w:val="00855379"/>
    <w:rsid w:val="0085785B"/>
    <w:rsid w:val="00861F76"/>
    <w:rsid w:val="00870896"/>
    <w:rsid w:val="0087770D"/>
    <w:rsid w:val="00880D76"/>
    <w:rsid w:val="008A68C8"/>
    <w:rsid w:val="008A694B"/>
    <w:rsid w:val="008A6DF5"/>
    <w:rsid w:val="008B13DE"/>
    <w:rsid w:val="008B3F27"/>
    <w:rsid w:val="008C47DE"/>
    <w:rsid w:val="008E013F"/>
    <w:rsid w:val="008E017D"/>
    <w:rsid w:val="008E72E6"/>
    <w:rsid w:val="008F043E"/>
    <w:rsid w:val="008F1B1B"/>
    <w:rsid w:val="00904F5A"/>
    <w:rsid w:val="00933F02"/>
    <w:rsid w:val="00934767"/>
    <w:rsid w:val="009759B0"/>
    <w:rsid w:val="00975AF1"/>
    <w:rsid w:val="009765F5"/>
    <w:rsid w:val="0098334C"/>
    <w:rsid w:val="00992045"/>
    <w:rsid w:val="00993759"/>
    <w:rsid w:val="009B1393"/>
    <w:rsid w:val="009B243C"/>
    <w:rsid w:val="009B41B3"/>
    <w:rsid w:val="009B4F9B"/>
    <w:rsid w:val="009B5939"/>
    <w:rsid w:val="009D09CB"/>
    <w:rsid w:val="009D3409"/>
    <w:rsid w:val="009D7033"/>
    <w:rsid w:val="009E452F"/>
    <w:rsid w:val="009F4BD1"/>
    <w:rsid w:val="009F6B65"/>
    <w:rsid w:val="009F7537"/>
    <w:rsid w:val="00A02FE5"/>
    <w:rsid w:val="00A20229"/>
    <w:rsid w:val="00A33EFE"/>
    <w:rsid w:val="00A34E58"/>
    <w:rsid w:val="00A5171D"/>
    <w:rsid w:val="00A53E3E"/>
    <w:rsid w:val="00A64177"/>
    <w:rsid w:val="00A65B36"/>
    <w:rsid w:val="00A700E7"/>
    <w:rsid w:val="00A84ABA"/>
    <w:rsid w:val="00A90C5B"/>
    <w:rsid w:val="00AC0997"/>
    <w:rsid w:val="00AC6550"/>
    <w:rsid w:val="00AE2DFD"/>
    <w:rsid w:val="00AE5381"/>
    <w:rsid w:val="00AF24F6"/>
    <w:rsid w:val="00B065C4"/>
    <w:rsid w:val="00B12125"/>
    <w:rsid w:val="00B14810"/>
    <w:rsid w:val="00B15118"/>
    <w:rsid w:val="00B25760"/>
    <w:rsid w:val="00B25DC5"/>
    <w:rsid w:val="00B32765"/>
    <w:rsid w:val="00B45CF0"/>
    <w:rsid w:val="00B577CF"/>
    <w:rsid w:val="00B62CED"/>
    <w:rsid w:val="00B77ADD"/>
    <w:rsid w:val="00B802AA"/>
    <w:rsid w:val="00B814E8"/>
    <w:rsid w:val="00B873E3"/>
    <w:rsid w:val="00B875E9"/>
    <w:rsid w:val="00B94AF2"/>
    <w:rsid w:val="00B9683B"/>
    <w:rsid w:val="00BA1EA1"/>
    <w:rsid w:val="00BA6F61"/>
    <w:rsid w:val="00BC3011"/>
    <w:rsid w:val="00BC7F20"/>
    <w:rsid w:val="00BD7245"/>
    <w:rsid w:val="00BE4F9C"/>
    <w:rsid w:val="00BE6D23"/>
    <w:rsid w:val="00BE7D7C"/>
    <w:rsid w:val="00BF154E"/>
    <w:rsid w:val="00BF480E"/>
    <w:rsid w:val="00C02F41"/>
    <w:rsid w:val="00C0369F"/>
    <w:rsid w:val="00C17DD2"/>
    <w:rsid w:val="00C21C58"/>
    <w:rsid w:val="00C22A64"/>
    <w:rsid w:val="00C2306B"/>
    <w:rsid w:val="00C272FE"/>
    <w:rsid w:val="00C30729"/>
    <w:rsid w:val="00C43174"/>
    <w:rsid w:val="00C54A0D"/>
    <w:rsid w:val="00C577A6"/>
    <w:rsid w:val="00C721C4"/>
    <w:rsid w:val="00C80178"/>
    <w:rsid w:val="00CA3A26"/>
    <w:rsid w:val="00CA4584"/>
    <w:rsid w:val="00CA6F4C"/>
    <w:rsid w:val="00CB23CF"/>
    <w:rsid w:val="00CF0642"/>
    <w:rsid w:val="00CF46CF"/>
    <w:rsid w:val="00CF5586"/>
    <w:rsid w:val="00D03FCE"/>
    <w:rsid w:val="00D15E7E"/>
    <w:rsid w:val="00D22E34"/>
    <w:rsid w:val="00D32236"/>
    <w:rsid w:val="00D4003F"/>
    <w:rsid w:val="00D402D2"/>
    <w:rsid w:val="00D42622"/>
    <w:rsid w:val="00D453F5"/>
    <w:rsid w:val="00D45F5A"/>
    <w:rsid w:val="00D52745"/>
    <w:rsid w:val="00D55D0A"/>
    <w:rsid w:val="00D57E26"/>
    <w:rsid w:val="00D86278"/>
    <w:rsid w:val="00D96690"/>
    <w:rsid w:val="00DB2FAD"/>
    <w:rsid w:val="00DB3107"/>
    <w:rsid w:val="00DB5C4E"/>
    <w:rsid w:val="00DC4CB0"/>
    <w:rsid w:val="00DC56E6"/>
    <w:rsid w:val="00DD0E92"/>
    <w:rsid w:val="00DD5E04"/>
    <w:rsid w:val="00DF202C"/>
    <w:rsid w:val="00E005B8"/>
    <w:rsid w:val="00E24294"/>
    <w:rsid w:val="00E2515E"/>
    <w:rsid w:val="00E25779"/>
    <w:rsid w:val="00E4016C"/>
    <w:rsid w:val="00E448E3"/>
    <w:rsid w:val="00E76194"/>
    <w:rsid w:val="00E85C36"/>
    <w:rsid w:val="00E919DF"/>
    <w:rsid w:val="00EA49CC"/>
    <w:rsid w:val="00EB7496"/>
    <w:rsid w:val="00ED5322"/>
    <w:rsid w:val="00EF07FD"/>
    <w:rsid w:val="00EF5B9A"/>
    <w:rsid w:val="00F01EE1"/>
    <w:rsid w:val="00F217DB"/>
    <w:rsid w:val="00F34A4F"/>
    <w:rsid w:val="00F3642A"/>
    <w:rsid w:val="00F41EC3"/>
    <w:rsid w:val="00F43D7F"/>
    <w:rsid w:val="00F507B5"/>
    <w:rsid w:val="00F512C7"/>
    <w:rsid w:val="00F512D9"/>
    <w:rsid w:val="00F6570B"/>
    <w:rsid w:val="00F668FD"/>
    <w:rsid w:val="00F74A62"/>
    <w:rsid w:val="00F74B80"/>
    <w:rsid w:val="00F75D55"/>
    <w:rsid w:val="00F820E1"/>
    <w:rsid w:val="00F86A5F"/>
    <w:rsid w:val="00F93203"/>
    <w:rsid w:val="00F97DCA"/>
    <w:rsid w:val="00FA321D"/>
    <w:rsid w:val="00FA4FA5"/>
    <w:rsid w:val="00FA5EB1"/>
    <w:rsid w:val="00FA77B2"/>
    <w:rsid w:val="00FD4077"/>
    <w:rsid w:val="00FE7F15"/>
    <w:rsid w:val="00FF5007"/>
    <w:rsid w:val="00FF6EDE"/>
    <w:rsid w:val="00FF74A8"/>
    <w:rsid w:val="00FF7591"/>
    <w:rsid w:val="00FF7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66FCF"/>
  <w15:chartTrackingRefBased/>
  <w15:docId w15:val="{DA676552-C743-A643-876D-8EF93F05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Heading EMC-1,Titulo (L1)"/>
    <w:basedOn w:val="Normal"/>
    <w:next w:val="Normal"/>
    <w:link w:val="Ttulo1Car"/>
    <w:qFormat/>
    <w:rsid w:val="007F2EC1"/>
    <w:pPr>
      <w:keepNext/>
      <w:keepLines/>
      <w:spacing w:before="480" w:line="259" w:lineRule="auto"/>
      <w:outlineLvl w:val="0"/>
    </w:pPr>
    <w:rPr>
      <w:rFonts w:asciiTheme="majorHAnsi" w:eastAsiaTheme="majorEastAsia" w:hAnsiTheme="majorHAnsi" w:cstheme="majorBidi"/>
      <w:b/>
      <w:bCs/>
      <w:color w:val="2D4F8E"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25760"/>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B25760"/>
    <w:rPr>
      <w:rFonts w:eastAsiaTheme="minorEastAsia"/>
      <w:sz w:val="22"/>
      <w:szCs w:val="22"/>
      <w:lang w:val="en-US" w:eastAsia="zh-CN"/>
    </w:rPr>
  </w:style>
  <w:style w:type="paragraph" w:styleId="Encabezado">
    <w:name w:val="header"/>
    <w:basedOn w:val="Normal"/>
    <w:link w:val="EncabezadoCar"/>
    <w:uiPriority w:val="99"/>
    <w:unhideWhenUsed/>
    <w:rsid w:val="00B25760"/>
    <w:pPr>
      <w:tabs>
        <w:tab w:val="center" w:pos="4252"/>
        <w:tab w:val="right" w:pos="8504"/>
      </w:tabs>
    </w:pPr>
  </w:style>
  <w:style w:type="character" w:customStyle="1" w:styleId="EncabezadoCar">
    <w:name w:val="Encabezado Car"/>
    <w:basedOn w:val="Fuentedeprrafopredeter"/>
    <w:link w:val="Encabezado"/>
    <w:uiPriority w:val="99"/>
    <w:rsid w:val="00B25760"/>
  </w:style>
  <w:style w:type="paragraph" w:styleId="Piedepgina">
    <w:name w:val="footer"/>
    <w:basedOn w:val="Normal"/>
    <w:link w:val="PiedepginaCar"/>
    <w:uiPriority w:val="99"/>
    <w:unhideWhenUsed/>
    <w:rsid w:val="00B25760"/>
    <w:pPr>
      <w:tabs>
        <w:tab w:val="center" w:pos="4252"/>
        <w:tab w:val="right" w:pos="8504"/>
      </w:tabs>
    </w:pPr>
  </w:style>
  <w:style w:type="character" w:customStyle="1" w:styleId="PiedepginaCar">
    <w:name w:val="Pie de página Car"/>
    <w:basedOn w:val="Fuentedeprrafopredeter"/>
    <w:link w:val="Piedepgina"/>
    <w:uiPriority w:val="99"/>
    <w:rsid w:val="00B25760"/>
  </w:style>
  <w:style w:type="paragraph" w:customStyle="1" w:styleId="Default">
    <w:name w:val="Default"/>
    <w:rsid w:val="00BC7F20"/>
    <w:pPr>
      <w:autoSpaceDE w:val="0"/>
      <w:autoSpaceDN w:val="0"/>
      <w:adjustRightInd w:val="0"/>
    </w:pPr>
    <w:rPr>
      <w:rFonts w:ascii="Calibri" w:eastAsia="MS Mincho" w:hAnsi="Calibri" w:cs="Calibri"/>
      <w:color w:val="000000"/>
      <w:lang w:eastAsia="es-CO"/>
    </w:rPr>
  </w:style>
  <w:style w:type="character" w:customStyle="1" w:styleId="PrrafodelistaCar">
    <w:name w:val="Párrafo de lista Car"/>
    <w:aliases w:val="Segundo nivel de viñetas Car,titulo 3 Car,Ha Car,HOJA Car,Bolita Car,Párrafo de lista4 Car,BOLADEF Car,Párrafo de lista3 Car,Párrafo de lista21 Car,BOLA Car,Nivel 1 OS Car,Bullet List Car,FooterText Car,numbered Car,列出段落 Car,lp1 Car"/>
    <w:link w:val="Prrafodelista"/>
    <w:uiPriority w:val="34"/>
    <w:qFormat/>
    <w:locked/>
    <w:rsid w:val="00BC7F20"/>
  </w:style>
  <w:style w:type="paragraph" w:styleId="Prrafodelista">
    <w:name w:val="List Paragraph"/>
    <w:aliases w:val="Segundo nivel de viñetas,titulo 3,Ha,HOJA,Bolita,Párrafo de lista4,BOLADEF,Párrafo de lista3,Párrafo de lista21,BOLA,Nivel 1 OS,Bullet List,FooterText,numbered,List Paragraph1,Paragraphe de liste1,Bulletr List Paragraph,列出段落,列出段落1,lp1"/>
    <w:basedOn w:val="Normal"/>
    <w:link w:val="PrrafodelistaCar"/>
    <w:uiPriority w:val="34"/>
    <w:qFormat/>
    <w:rsid w:val="00BC7F20"/>
    <w:pPr>
      <w:spacing w:after="200" w:line="276" w:lineRule="auto"/>
      <w:ind w:left="720"/>
      <w:contextualSpacing/>
    </w:pPr>
  </w:style>
  <w:style w:type="paragraph" w:customStyle="1" w:styleId="TableParagraph">
    <w:name w:val="Table Paragraph"/>
    <w:basedOn w:val="Normal"/>
    <w:uiPriority w:val="1"/>
    <w:qFormat/>
    <w:rsid w:val="00BC7F20"/>
    <w:pPr>
      <w:widowControl w:val="0"/>
      <w:autoSpaceDE w:val="0"/>
      <w:autoSpaceDN w:val="0"/>
    </w:pPr>
    <w:rPr>
      <w:rFonts w:ascii="Arial" w:eastAsia="Arial" w:hAnsi="Arial" w:cs="Arial"/>
      <w:sz w:val="22"/>
      <w:szCs w:val="22"/>
      <w:lang w:val="es-ES" w:eastAsia="es-ES" w:bidi="es-ES"/>
    </w:rPr>
  </w:style>
  <w:style w:type="paragraph" w:customStyle="1" w:styleId="Standard">
    <w:name w:val="Standard"/>
    <w:rsid w:val="002F40B4"/>
    <w:pPr>
      <w:suppressAutoHyphens/>
      <w:autoSpaceDN w:val="0"/>
      <w:textAlignment w:val="baseline"/>
    </w:pPr>
    <w:rPr>
      <w:rFonts w:ascii="Calibri" w:eastAsia="SimSun" w:hAnsi="Calibri" w:cs="F"/>
      <w:kern w:val="3"/>
      <w:lang w:val="es-ES"/>
    </w:rPr>
  </w:style>
  <w:style w:type="table" w:styleId="Tablaconcuadrcula">
    <w:name w:val="Table Grid"/>
    <w:basedOn w:val="Tablanormal"/>
    <w:uiPriority w:val="39"/>
    <w:rsid w:val="00B14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297D"/>
    <w:rPr>
      <w:sz w:val="16"/>
      <w:szCs w:val="16"/>
    </w:rPr>
  </w:style>
  <w:style w:type="paragraph" w:styleId="Textocomentario">
    <w:name w:val="annotation text"/>
    <w:basedOn w:val="Normal"/>
    <w:link w:val="TextocomentarioCar"/>
    <w:uiPriority w:val="99"/>
    <w:unhideWhenUsed/>
    <w:rsid w:val="0002297D"/>
    <w:rPr>
      <w:sz w:val="20"/>
      <w:szCs w:val="20"/>
    </w:rPr>
  </w:style>
  <w:style w:type="character" w:customStyle="1" w:styleId="TextocomentarioCar">
    <w:name w:val="Texto comentario Car"/>
    <w:basedOn w:val="Fuentedeprrafopredeter"/>
    <w:link w:val="Textocomentario"/>
    <w:uiPriority w:val="99"/>
    <w:rsid w:val="0002297D"/>
    <w:rPr>
      <w:sz w:val="20"/>
      <w:szCs w:val="20"/>
    </w:rPr>
  </w:style>
  <w:style w:type="paragraph" w:styleId="Asuntodelcomentario">
    <w:name w:val="annotation subject"/>
    <w:basedOn w:val="Textocomentario"/>
    <w:next w:val="Textocomentario"/>
    <w:link w:val="AsuntodelcomentarioCar"/>
    <w:uiPriority w:val="99"/>
    <w:semiHidden/>
    <w:unhideWhenUsed/>
    <w:rsid w:val="0002297D"/>
    <w:rPr>
      <w:b/>
      <w:bCs/>
    </w:rPr>
  </w:style>
  <w:style w:type="character" w:customStyle="1" w:styleId="AsuntodelcomentarioCar">
    <w:name w:val="Asunto del comentario Car"/>
    <w:basedOn w:val="TextocomentarioCar"/>
    <w:link w:val="Asuntodelcomentario"/>
    <w:uiPriority w:val="99"/>
    <w:semiHidden/>
    <w:rsid w:val="0002297D"/>
    <w:rPr>
      <w:b/>
      <w:bCs/>
      <w:sz w:val="20"/>
      <w:szCs w:val="20"/>
    </w:rPr>
  </w:style>
  <w:style w:type="paragraph" w:styleId="Revisin">
    <w:name w:val="Revision"/>
    <w:hidden/>
    <w:uiPriority w:val="99"/>
    <w:semiHidden/>
    <w:rsid w:val="0064349F"/>
  </w:style>
  <w:style w:type="paragraph" w:customStyle="1" w:styleId="pf0">
    <w:name w:val="pf0"/>
    <w:basedOn w:val="Normal"/>
    <w:rsid w:val="00402C6F"/>
    <w:pPr>
      <w:spacing w:before="100" w:beforeAutospacing="1" w:after="100" w:afterAutospacing="1"/>
    </w:pPr>
    <w:rPr>
      <w:rFonts w:ascii="Times New Roman" w:eastAsia="Times New Roman" w:hAnsi="Times New Roman" w:cs="Times New Roman"/>
      <w:lang w:eastAsia="es-CO"/>
    </w:rPr>
  </w:style>
  <w:style w:type="character" w:customStyle="1" w:styleId="cf01">
    <w:name w:val="cf01"/>
    <w:basedOn w:val="Fuentedeprrafopredeter"/>
    <w:rsid w:val="00402C6F"/>
    <w:rPr>
      <w:rFonts w:ascii="Segoe UI" w:hAnsi="Segoe UI" w:cs="Segoe UI" w:hint="default"/>
      <w:color w:val="222222"/>
      <w:sz w:val="18"/>
      <w:szCs w:val="18"/>
    </w:rPr>
  </w:style>
  <w:style w:type="character" w:customStyle="1" w:styleId="Ttulo1Car">
    <w:name w:val="Título 1 Car"/>
    <w:aliases w:val="Heading EMC-1 Car,Titulo (L1) Car"/>
    <w:basedOn w:val="Fuentedeprrafopredeter"/>
    <w:link w:val="Ttulo1"/>
    <w:rsid w:val="007F2EC1"/>
    <w:rPr>
      <w:rFonts w:asciiTheme="majorHAnsi" w:eastAsiaTheme="majorEastAsia" w:hAnsiTheme="majorHAnsi" w:cstheme="majorBidi"/>
      <w:b/>
      <w:bCs/>
      <w:color w:val="2D4F8E" w:themeColor="accent1" w:themeShade="B5"/>
      <w:sz w:val="32"/>
      <w:szCs w:val="32"/>
    </w:rPr>
  </w:style>
  <w:style w:type="paragraph" w:customStyle="1" w:styleId="Listavistosa-nfasis11">
    <w:name w:val="Lista vistosa - Énfasis 11"/>
    <w:basedOn w:val="Normal"/>
    <w:qFormat/>
    <w:rsid w:val="0084121B"/>
    <w:pPr>
      <w:ind w:left="708"/>
    </w:pPr>
    <w:rPr>
      <w:rFonts w:ascii="Cambria" w:eastAsia="MS Mincho" w:hAnsi="Cambria" w:cs="Times New Roman"/>
      <w:color w:val="00000A"/>
      <w:lang w:eastAsia="es-ES"/>
    </w:rPr>
  </w:style>
  <w:style w:type="character" w:styleId="Hipervnculo">
    <w:name w:val="Hyperlink"/>
    <w:basedOn w:val="Fuentedeprrafopredeter"/>
    <w:uiPriority w:val="99"/>
    <w:unhideWhenUsed/>
    <w:rsid w:val="00613609"/>
    <w:rPr>
      <w:color w:val="0563C1" w:themeColor="hyperlink"/>
      <w:u w:val="single"/>
    </w:rPr>
  </w:style>
  <w:style w:type="table" w:customStyle="1" w:styleId="TableNormal1">
    <w:name w:val="Table Normal1"/>
    <w:uiPriority w:val="2"/>
    <w:semiHidden/>
    <w:unhideWhenUsed/>
    <w:qFormat/>
    <w:rsid w:val="00D32236"/>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19792">
      <w:bodyDiv w:val="1"/>
      <w:marLeft w:val="0"/>
      <w:marRight w:val="0"/>
      <w:marTop w:val="0"/>
      <w:marBottom w:val="0"/>
      <w:divBdr>
        <w:top w:val="none" w:sz="0" w:space="0" w:color="auto"/>
        <w:left w:val="none" w:sz="0" w:space="0" w:color="auto"/>
        <w:bottom w:val="none" w:sz="0" w:space="0" w:color="auto"/>
        <w:right w:val="none" w:sz="0" w:space="0" w:color="auto"/>
      </w:divBdr>
    </w:div>
    <w:div w:id="577860490">
      <w:bodyDiv w:val="1"/>
      <w:marLeft w:val="0"/>
      <w:marRight w:val="0"/>
      <w:marTop w:val="0"/>
      <w:marBottom w:val="0"/>
      <w:divBdr>
        <w:top w:val="none" w:sz="0" w:space="0" w:color="auto"/>
        <w:left w:val="none" w:sz="0" w:space="0" w:color="auto"/>
        <w:bottom w:val="none" w:sz="0" w:space="0" w:color="auto"/>
        <w:right w:val="none" w:sz="0" w:space="0" w:color="auto"/>
      </w:divBdr>
    </w:div>
    <w:div w:id="1272739210">
      <w:bodyDiv w:val="1"/>
      <w:marLeft w:val="0"/>
      <w:marRight w:val="0"/>
      <w:marTop w:val="0"/>
      <w:marBottom w:val="0"/>
      <w:divBdr>
        <w:top w:val="none" w:sz="0" w:space="0" w:color="auto"/>
        <w:left w:val="none" w:sz="0" w:space="0" w:color="auto"/>
        <w:bottom w:val="none" w:sz="0" w:space="0" w:color="auto"/>
        <w:right w:val="none" w:sz="0" w:space="0" w:color="auto"/>
      </w:divBdr>
    </w:div>
    <w:div w:id="1507092665">
      <w:bodyDiv w:val="1"/>
      <w:marLeft w:val="0"/>
      <w:marRight w:val="0"/>
      <w:marTop w:val="0"/>
      <w:marBottom w:val="0"/>
      <w:divBdr>
        <w:top w:val="none" w:sz="0" w:space="0" w:color="auto"/>
        <w:left w:val="none" w:sz="0" w:space="0" w:color="auto"/>
        <w:bottom w:val="none" w:sz="0" w:space="0" w:color="auto"/>
        <w:right w:val="none" w:sz="0" w:space="0" w:color="auto"/>
      </w:divBdr>
    </w:div>
    <w:div w:id="1591698646">
      <w:bodyDiv w:val="1"/>
      <w:marLeft w:val="0"/>
      <w:marRight w:val="0"/>
      <w:marTop w:val="0"/>
      <w:marBottom w:val="0"/>
      <w:divBdr>
        <w:top w:val="none" w:sz="0" w:space="0" w:color="auto"/>
        <w:left w:val="none" w:sz="0" w:space="0" w:color="auto"/>
        <w:bottom w:val="none" w:sz="0" w:space="0" w:color="auto"/>
        <w:right w:val="none" w:sz="0" w:space="0" w:color="auto"/>
      </w:divBdr>
    </w:div>
    <w:div w:id="1759985021">
      <w:bodyDiv w:val="1"/>
      <w:marLeft w:val="0"/>
      <w:marRight w:val="0"/>
      <w:marTop w:val="0"/>
      <w:marBottom w:val="0"/>
      <w:divBdr>
        <w:top w:val="none" w:sz="0" w:space="0" w:color="auto"/>
        <w:left w:val="none" w:sz="0" w:space="0" w:color="auto"/>
        <w:bottom w:val="none" w:sz="0" w:space="0" w:color="auto"/>
        <w:right w:val="none" w:sz="0" w:space="0" w:color="auto"/>
      </w:divBdr>
    </w:div>
    <w:div w:id="1886333236">
      <w:bodyDiv w:val="1"/>
      <w:marLeft w:val="0"/>
      <w:marRight w:val="0"/>
      <w:marTop w:val="0"/>
      <w:marBottom w:val="0"/>
      <w:divBdr>
        <w:top w:val="none" w:sz="0" w:space="0" w:color="auto"/>
        <w:left w:val="none" w:sz="0" w:space="0" w:color="auto"/>
        <w:bottom w:val="none" w:sz="0" w:space="0" w:color="auto"/>
        <w:right w:val="none" w:sz="0" w:space="0" w:color="auto"/>
      </w:divBdr>
    </w:div>
    <w:div w:id="19185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B0F0977F78543B4DE9B7155F9586F"/>
        <w:category>
          <w:name w:val="General"/>
          <w:gallery w:val="placeholder"/>
        </w:category>
        <w:types>
          <w:type w:val="bbPlcHdr"/>
        </w:types>
        <w:behaviors>
          <w:behavior w:val="content"/>
        </w:behaviors>
        <w:guid w:val="{3119B4FD-871B-8441-8B0A-F30192B92DF6}"/>
      </w:docPartPr>
      <w:docPartBody>
        <w:p w:rsidR="0077046E" w:rsidRDefault="00E867C2" w:rsidP="00E867C2">
          <w:pPr>
            <w:pStyle w:val="C93B0F0977F78543B4DE9B7155F9586F"/>
          </w:pPr>
          <w: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C2"/>
    <w:rsid w:val="00013EC4"/>
    <w:rsid w:val="000400A5"/>
    <w:rsid w:val="000510C0"/>
    <w:rsid w:val="000C068C"/>
    <w:rsid w:val="000C4B52"/>
    <w:rsid w:val="000D2980"/>
    <w:rsid w:val="001419BA"/>
    <w:rsid w:val="00160CF7"/>
    <w:rsid w:val="001812BD"/>
    <w:rsid w:val="00193345"/>
    <w:rsid w:val="001B3B61"/>
    <w:rsid w:val="001E32DB"/>
    <w:rsid w:val="001F1F4F"/>
    <w:rsid w:val="002008C5"/>
    <w:rsid w:val="0021543E"/>
    <w:rsid w:val="002613BA"/>
    <w:rsid w:val="00262D61"/>
    <w:rsid w:val="00265C45"/>
    <w:rsid w:val="002A38B4"/>
    <w:rsid w:val="00316AE3"/>
    <w:rsid w:val="003D07E9"/>
    <w:rsid w:val="003E29BD"/>
    <w:rsid w:val="0041065B"/>
    <w:rsid w:val="004339A9"/>
    <w:rsid w:val="004C3051"/>
    <w:rsid w:val="005222D8"/>
    <w:rsid w:val="0056371F"/>
    <w:rsid w:val="005C27A7"/>
    <w:rsid w:val="00634B02"/>
    <w:rsid w:val="0065405D"/>
    <w:rsid w:val="006F4216"/>
    <w:rsid w:val="007376A7"/>
    <w:rsid w:val="00737F66"/>
    <w:rsid w:val="00746855"/>
    <w:rsid w:val="007671A7"/>
    <w:rsid w:val="0077046E"/>
    <w:rsid w:val="007B0520"/>
    <w:rsid w:val="007B74F5"/>
    <w:rsid w:val="007C2735"/>
    <w:rsid w:val="007D6E5B"/>
    <w:rsid w:val="007E19CB"/>
    <w:rsid w:val="00855B27"/>
    <w:rsid w:val="008D0B0D"/>
    <w:rsid w:val="0091595C"/>
    <w:rsid w:val="009760E7"/>
    <w:rsid w:val="00986787"/>
    <w:rsid w:val="009B0933"/>
    <w:rsid w:val="009B48FC"/>
    <w:rsid w:val="009D1911"/>
    <w:rsid w:val="009E0DDD"/>
    <w:rsid w:val="009E5621"/>
    <w:rsid w:val="00A048A6"/>
    <w:rsid w:val="00A20229"/>
    <w:rsid w:val="00A46049"/>
    <w:rsid w:val="00A4630F"/>
    <w:rsid w:val="00A641E9"/>
    <w:rsid w:val="00AE32D2"/>
    <w:rsid w:val="00B103E6"/>
    <w:rsid w:val="00B577CF"/>
    <w:rsid w:val="00B64B21"/>
    <w:rsid w:val="00B71FFB"/>
    <w:rsid w:val="00B8053A"/>
    <w:rsid w:val="00BF154E"/>
    <w:rsid w:val="00C02F41"/>
    <w:rsid w:val="00C04B55"/>
    <w:rsid w:val="00C15F78"/>
    <w:rsid w:val="00C272FE"/>
    <w:rsid w:val="00C36C7C"/>
    <w:rsid w:val="00C456B6"/>
    <w:rsid w:val="00D22E34"/>
    <w:rsid w:val="00DC4DA3"/>
    <w:rsid w:val="00E351ED"/>
    <w:rsid w:val="00E70493"/>
    <w:rsid w:val="00E76B34"/>
    <w:rsid w:val="00E867C2"/>
    <w:rsid w:val="00EF7C3C"/>
    <w:rsid w:val="00F071F6"/>
    <w:rsid w:val="00F75D55"/>
    <w:rsid w:val="00F83EDD"/>
    <w:rsid w:val="00FE43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93B0F0977F78543B4DE9B7155F9586F">
    <w:name w:val="C93B0F0977F78543B4DE9B7155F9586F"/>
    <w:rsid w:val="00E86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FFC0-C36C-4126-9CCC-0ED5A573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1584</Words>
  <Characters>8714</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Carolina Melo Marchan</dc:creator>
  <cp:keywords/>
  <dc:description/>
  <cp:lastModifiedBy>Clara Eugenia Sarmiento Arzuaga</cp:lastModifiedBy>
  <cp:revision>2</cp:revision>
  <dcterms:created xsi:type="dcterms:W3CDTF">2025-04-07T13:07:00Z</dcterms:created>
  <dcterms:modified xsi:type="dcterms:W3CDTF">2025-04-07T13:07:00Z</dcterms:modified>
</cp:coreProperties>
</file>